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05019" w:rsidP="00805019" w:rsidRDefault="00ED2E56" w14:paraId="2D701F56" w14:textId="77777777">
      <w:pPr>
        <w:rPr>
          <w:rFonts w:ascii="Arial" w:hAnsi="Arial" w:eastAsia="Calibri" w:cs="Arial"/>
          <w:i/>
          <w:iCs/>
          <w:sz w:val="56"/>
          <w:szCs w:val="56"/>
        </w:rPr>
      </w:pPr>
      <w:r w:rsidRPr="002D5002">
        <w:rPr>
          <w:rFonts w:ascii="Arial" w:hAnsi="Arial" w:eastAsia="Calibri" w:cs="Arial"/>
          <w:i/>
          <w:noProof/>
        </w:rPr>
        <w:drawing>
          <wp:anchor distT="0" distB="0" distL="114300" distR="114300" simplePos="0" relativeHeight="251658240" behindDoc="1" locked="0" layoutInCell="1" allowOverlap="1" wp14:anchorId="24EB488F" wp14:editId="714B5530">
            <wp:simplePos x="0" y="0"/>
            <wp:positionH relativeFrom="page">
              <wp:posOffset>412750</wp:posOffset>
            </wp:positionH>
            <wp:positionV relativeFrom="paragraph">
              <wp:posOffset>33020</wp:posOffset>
            </wp:positionV>
            <wp:extent cx="2127250" cy="2241550"/>
            <wp:effectExtent l="0" t="0" r="6350" b="6350"/>
            <wp:wrapTight wrapText="bothSides">
              <wp:wrapPolygon edited="0">
                <wp:start x="0" y="0"/>
                <wp:lineTo x="0" y="21478"/>
                <wp:lineTo x="21471" y="21478"/>
                <wp:lineTo x="21471" y="0"/>
                <wp:lineTo x="0" y="0"/>
              </wp:wrapPolygon>
            </wp:wrapTight>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127250" cy="2241550"/>
                    </a:xfrm>
                    <a:prstGeom prst="rect">
                      <a:avLst/>
                    </a:prstGeom>
                    <a:ln/>
                  </pic:spPr>
                </pic:pic>
              </a:graphicData>
            </a:graphic>
            <wp14:sizeRelH relativeFrom="margin">
              <wp14:pctWidth>0</wp14:pctWidth>
            </wp14:sizeRelH>
            <wp14:sizeRelV relativeFrom="margin">
              <wp14:pctHeight>0</wp14:pctHeight>
            </wp14:sizeRelV>
          </wp:anchor>
        </w:drawing>
      </w:r>
      <w:r w:rsidRPr="002D5002" w:rsidR="003E2796">
        <w:rPr>
          <w:rFonts w:ascii="Arial" w:hAnsi="Arial" w:eastAsia="Calibri" w:cs="Arial"/>
          <w:i/>
          <w:noProof/>
        </w:rPr>
        <mc:AlternateContent>
          <mc:Choice Requires="wps">
            <w:drawing>
              <wp:anchor distT="0" distB="0" distL="114300" distR="114300" simplePos="0" relativeHeight="251660288" behindDoc="0" locked="0" layoutInCell="1" allowOverlap="1" wp14:anchorId="11644712" wp14:editId="4F0732BD">
                <wp:simplePos x="0" y="0"/>
                <wp:positionH relativeFrom="column">
                  <wp:posOffset>1485900</wp:posOffset>
                </wp:positionH>
                <wp:positionV relativeFrom="paragraph">
                  <wp:posOffset>52070</wp:posOffset>
                </wp:positionV>
                <wp:extent cx="12700" cy="217170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2700" cy="2171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F5A6960">
              <v:line id="Straight Connector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17pt,4.1pt" to="118pt,175.1pt" w14:anchorId="1A28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ePtwEAAMcDAAAOAAAAZHJzL2Uyb0RvYy54bWysU8uO1DAQvCPxD5bvTB4HFkWT2cOs4IJg&#10;xMIHeJ32xJJfaptJ5u9pO5ksgpUQiIvjtruqu8qd/f1sDbsARu1dz5tdzRk46Qftzj3/9vX9m3ec&#10;xSTcIIx30PMrRH5/eP1qP4UOWj96MwAyInGxm0LPx5RCV1VRjmBF3PkAji6VRysShXiuBhQTsVtT&#10;tXX9tpo8DgG9hBjp9GG55IfCrxTI9FmpCImZnlNvqaxY1qe8Voe96M4owqjl2ob4hy6s0I6KblQP&#10;Ign2HfVvVFZL9NGrtJPeVl4pLaFoIDVN/Yuax1EEKFrInBg2m+L/o5WfLidkeuh5y5kTlp7oMaHQ&#10;5zGxo3eODPTI2uzTFGJH6Ud3wjWK4YRZ9KzQ5i/JYXPx9rp5C3Nikg6b9q6mB5B00zZ3TQ6IpXoG&#10;B4zpA3jL8qbnRrssXXTi8jGmJfWWQrjczFK+7NLVQE427gsokpMLFnQZJDgaZBdBIyCkBJeatXTJ&#10;zjCljdmA9Z+Ba36GQhmyvwFviFLZu7SBrXYeX6qe5lvLasm/ObDozhY8+eFaHqZYQ9NSzF0nO4/j&#10;z3GBP/9/hx8AAAD//wMAUEsDBBQABgAIAAAAIQAXla+c4AAAAAkBAAAPAAAAZHJzL2Rvd25yZXYu&#10;eG1sTI9BS8NAFITvgv9heYI3u3GjpcS8lFIQa0GKtdAet9k1iWbfhuy2Sf+9z5Mehxlmvsnno2vF&#10;2fah8YRwP0lAWCq9aahC2H08381AhKjJ6NaTRbjYAPPi+irXmfEDvdvzNlaCSyhkGqGOscukDGVt&#10;nQ4T31li79P3TkeWfSVNrwcud61USTKVTjfEC7Xu7LK25ff25BDe+tVquVhfvmhzcMNerfeb1/EF&#10;8fZmXDyBiHaMf2H4xWd0KJjp6E9kgmgRVPrAXyLCTIFgX6VT1keE9DFRIItc/n9Q/AAAAP//AwBQ&#10;SwECLQAUAAYACAAAACEAtoM4kv4AAADhAQAAEwAAAAAAAAAAAAAAAAAAAAAAW0NvbnRlbnRfVHlw&#10;ZXNdLnhtbFBLAQItABQABgAIAAAAIQA4/SH/1gAAAJQBAAALAAAAAAAAAAAAAAAAAC8BAABfcmVs&#10;cy8ucmVsc1BLAQItABQABgAIAAAAIQCO6WePtwEAAMcDAAAOAAAAAAAAAAAAAAAAAC4CAABkcnMv&#10;ZTJvRG9jLnhtbFBLAQItABQABgAIAAAAIQAXla+c4AAAAAkBAAAPAAAAAAAAAAAAAAAAABEEAABk&#10;cnMvZG93bnJldi54bWxQSwUGAAAAAAQABADzAAAAHgUAAAAA&#10;">
                <v:stroke joinstyle="miter"/>
              </v:line>
            </w:pict>
          </mc:Fallback>
        </mc:AlternateContent>
      </w:r>
      <w:r w:rsidRPr="002D5002">
        <w:rPr>
          <w:rFonts w:ascii="Arial" w:hAnsi="Arial" w:eastAsia="Calibri" w:cs="Arial"/>
          <w:i/>
          <w:noProof/>
          <w:sz w:val="56"/>
          <w:szCs w:val="56"/>
        </w:rPr>
        <mc:AlternateContent>
          <mc:Choice Requires="wps">
            <w:drawing>
              <wp:anchor distT="0" distB="0" distL="114300" distR="114300" simplePos="0" relativeHeight="251659264" behindDoc="0" locked="0" layoutInCell="1" allowOverlap="1" wp14:anchorId="720C6819" wp14:editId="07777777">
                <wp:simplePos x="0" y="0"/>
                <wp:positionH relativeFrom="column">
                  <wp:posOffset>1809750</wp:posOffset>
                </wp:positionH>
                <wp:positionV relativeFrom="paragraph">
                  <wp:posOffset>196215</wp:posOffset>
                </wp:positionV>
                <wp:extent cx="50800" cy="25400"/>
                <wp:effectExtent l="0" t="0" r="25400" b="31750"/>
                <wp:wrapNone/>
                <wp:docPr id="1" name="Straight Connector 1"/>
                <wp:cNvGraphicFramePr/>
                <a:graphic xmlns:a="http://schemas.openxmlformats.org/drawingml/2006/main">
                  <a:graphicData uri="http://schemas.microsoft.com/office/word/2010/wordprocessingShape">
                    <wps:wsp>
                      <wps:cNvCnPr/>
                      <wps:spPr>
                        <a:xfrm flipH="1">
                          <a:off x="0" y="0"/>
                          <a:ext cx="508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E4A355A">
              <v:line id="Straight Connector 1"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42.5pt,15.45pt" to="146.5pt,17.45pt" w14:anchorId="429BE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CfwgEAAM8DAAAOAAAAZHJzL2Uyb0RvYy54bWysU8uOEzEQvCPxD5bvZCYRi1ajTPaQFXBA&#10;ELHsB3g97Ywl2221TR5/T9uTDAgQEqu9WH50VXdVt9d3J+/EAShZDL1cLlopIGgcbNj38vHb+ze3&#10;UqSswqAcBujlGZK827x+tT7GDlY4ohuABJOE1B1jL8ecY9c0SY/gVVpghMCPBsmrzEfaNwOpI7N7&#10;16za9l1zRBoioYaU+PZ+epSbym8M6PzFmARZuF5ybbmuVNensjabter2pOJo9aUM9YwqvLKBk85U&#10;9yor8Z3sH1TeasKEJi80+gaNsRqqBlazbH9T8zCqCFULm5PibFN6OVr9+bAjYQfunRRBeW7RQyZl&#10;92MWWwyBDUQSy+LTMaaOw7dhR5dTijsqok+GvDDOxo+FptywMHGqLp9nl+GUhebLm/a25VZoflnd&#10;vOUtszUTSYFGSvkDoBdl00tnQ7FAderwKeUp9BrCuFLUVEbd5bODEuzCVzAsi9NNBdWBgq0jcVA8&#10;CkprCLnK4tQ1usCMdW4GtjXtP4GX+AKFOmz/A54RNTOGPIO9DUh/y55P15LNFH91YNJdLHjC4Vwb&#10;VK3hqanmXia8jOWv5wr/+Q83PwAAAP//AwBQSwMEFAAGAAgAAAAhAFgwQpffAAAACQEAAA8AAABk&#10;cnMvZG93bnJldi54bWxMj8FOwzAQRO9I/IO1SFwQdUgBNSFOhRBwKKcWkOC2iZckaryOYjcNf89y&#10;guPOjmbeFOvZ9WqiMXSeDVwtElDEtbcdNwbeXp8uV6BCRLbYeyYD3xRgXZ6eFJhbf+QtTbvYKAnh&#10;kKOBNsYh1zrULTkMCz8Qy+/Ljw6jnGOj7YhHCXe9TpPkVjvsWBpaHOihpXq/OzgDn8GHx/dNNT3v&#10;t5sZL15i+lFbY87P5vs7UJHm+GeGX3xBh1KYKn9gG1RvIF3dyJZoYJlkoMSQZksRKhGuM9Blof8v&#10;KH8AAAD//wMAUEsBAi0AFAAGAAgAAAAhALaDOJL+AAAA4QEAABMAAAAAAAAAAAAAAAAAAAAAAFtD&#10;b250ZW50X1R5cGVzXS54bWxQSwECLQAUAAYACAAAACEAOP0h/9YAAACUAQAACwAAAAAAAAAAAAAA&#10;AAAvAQAAX3JlbHMvLnJlbHNQSwECLQAUAAYACAAAACEAbYZQn8IBAADPAwAADgAAAAAAAAAAAAAA&#10;AAAuAgAAZHJzL2Uyb0RvYy54bWxQSwECLQAUAAYACAAAACEAWDBCl98AAAAJAQAADwAAAAAAAAAA&#10;AAAAAAAcBAAAZHJzL2Rvd25yZXYueG1sUEsFBgAAAAAEAAQA8wAAACgFAAAAAA==&#10;">
                <v:stroke joinstyle="miter"/>
              </v:line>
            </w:pict>
          </mc:Fallback>
        </mc:AlternateContent>
      </w:r>
    </w:p>
    <w:p w:rsidRPr="002D5002" w:rsidR="009F560E" w:rsidP="00805019" w:rsidRDefault="009F6C5F" w14:paraId="65077B0D" w14:textId="531B67A0">
      <w:pPr>
        <w:rPr>
          <w:rFonts w:ascii="Arial" w:hAnsi="Arial" w:eastAsia="Calibri" w:cs="Arial"/>
          <w:i/>
          <w:iCs/>
          <w:sz w:val="56"/>
          <w:szCs w:val="56"/>
        </w:rPr>
      </w:pPr>
      <w:r>
        <w:rPr>
          <w:rFonts w:ascii="Arial" w:hAnsi="Arial" w:eastAsia="Calibri" w:cs="Arial"/>
          <w:i/>
          <w:iCs/>
          <w:sz w:val="56"/>
          <w:szCs w:val="56"/>
        </w:rPr>
        <w:t>SEND</w:t>
      </w:r>
      <w:r w:rsidRPr="5885BD06" w:rsidR="003E2796">
        <w:rPr>
          <w:rFonts w:ascii="Arial" w:hAnsi="Arial" w:eastAsia="Calibri" w:cs="Arial"/>
          <w:i/>
          <w:iCs/>
          <w:sz w:val="56"/>
          <w:szCs w:val="56"/>
        </w:rPr>
        <w:t xml:space="preserve"> </w:t>
      </w:r>
      <w:r w:rsidRPr="5885BD06" w:rsidR="00ED527E">
        <w:rPr>
          <w:rFonts w:ascii="Arial" w:hAnsi="Arial" w:eastAsia="Calibri" w:cs="Arial"/>
          <w:i/>
          <w:iCs/>
          <w:sz w:val="56"/>
          <w:szCs w:val="56"/>
        </w:rPr>
        <w:t>Policy</w:t>
      </w:r>
    </w:p>
    <w:p w:rsidRPr="002D5002" w:rsidR="009F560E" w:rsidP="00DD61A9" w:rsidRDefault="00DD61A9" w14:paraId="0A37501D" w14:textId="77777777">
      <w:pPr>
        <w:tabs>
          <w:tab w:val="left" w:pos="5340"/>
        </w:tabs>
        <w:jc w:val="both"/>
        <w:rPr>
          <w:rFonts w:ascii="Arial" w:hAnsi="Arial" w:eastAsia="Calibri" w:cs="Arial"/>
          <w:i/>
        </w:rPr>
      </w:pPr>
      <w:r w:rsidRPr="002D5002">
        <w:rPr>
          <w:rFonts w:ascii="Arial" w:hAnsi="Arial" w:eastAsia="Calibri" w:cs="Arial"/>
          <w:i/>
        </w:rPr>
        <w:tab/>
      </w:r>
    </w:p>
    <w:p w:rsidRPr="00805019" w:rsidR="00805019" w:rsidP="00805019" w:rsidRDefault="00805019" w14:paraId="437406FD" w14:textId="3236C8E4">
      <w:pPr>
        <w:rPr>
          <w:rFonts w:ascii="Arial" w:hAnsi="Arial" w:cs="Arial"/>
        </w:rPr>
      </w:pPr>
      <w:r w:rsidRPr="114AE158">
        <w:rPr>
          <w:rFonts w:ascii="Arial" w:hAnsi="Arial" w:cs="Arial"/>
        </w:rPr>
        <w:t>C</w:t>
      </w:r>
      <w:r w:rsidRPr="114AE158" w:rsidR="009F6C5F">
        <w:rPr>
          <w:rFonts w:ascii="Arial" w:hAnsi="Arial" w:cs="Arial"/>
        </w:rPr>
        <w:t>urrent revision:</w:t>
      </w:r>
      <w:r>
        <w:tab/>
      </w:r>
      <w:r>
        <w:tab/>
      </w:r>
      <w:r w:rsidRPr="114AE158" w:rsidR="009F6C5F">
        <w:rPr>
          <w:rFonts w:ascii="Arial" w:hAnsi="Arial" w:cs="Arial"/>
        </w:rPr>
        <w:t>2</w:t>
      </w:r>
      <w:r w:rsidRPr="114AE158" w:rsidR="1DA607AE">
        <w:rPr>
          <w:rFonts w:ascii="Arial" w:hAnsi="Arial" w:cs="Arial"/>
        </w:rPr>
        <w:t>6</w:t>
      </w:r>
      <w:r w:rsidRPr="114AE158" w:rsidR="009F6C5F">
        <w:rPr>
          <w:rFonts w:ascii="Arial" w:hAnsi="Arial" w:cs="Arial"/>
        </w:rPr>
        <w:t>.03.2025</w:t>
      </w:r>
      <w:r w:rsidRPr="114AE158">
        <w:rPr>
          <w:rFonts w:ascii="Arial" w:hAnsi="Arial" w:cs="Arial"/>
        </w:rPr>
        <w:t xml:space="preserve"> </w:t>
      </w:r>
    </w:p>
    <w:p w:rsidRPr="00805019" w:rsidR="00805019" w:rsidP="00805019" w:rsidRDefault="00342EA9" w14:paraId="553CF9FE" w14:textId="46E52CC7">
      <w:pPr>
        <w:rPr>
          <w:rFonts w:ascii="Arial" w:hAnsi="Arial" w:cs="Arial"/>
        </w:rPr>
      </w:pPr>
      <w:r w:rsidRPr="114AE158">
        <w:rPr>
          <w:rFonts w:ascii="Arial" w:hAnsi="Arial" w:cs="Arial"/>
        </w:rPr>
        <w:t>Further revision:</w:t>
      </w:r>
      <w:r>
        <w:tab/>
      </w:r>
      <w:r>
        <w:tab/>
      </w:r>
      <w:r w:rsidRPr="114AE158">
        <w:rPr>
          <w:rFonts w:ascii="Arial" w:hAnsi="Arial" w:cs="Arial"/>
        </w:rPr>
        <w:t>2</w:t>
      </w:r>
      <w:r w:rsidRPr="114AE158" w:rsidR="393925CD">
        <w:rPr>
          <w:rFonts w:ascii="Arial" w:hAnsi="Arial" w:cs="Arial"/>
        </w:rPr>
        <w:t>6</w:t>
      </w:r>
      <w:r w:rsidRPr="114AE158">
        <w:rPr>
          <w:rFonts w:ascii="Arial" w:hAnsi="Arial" w:cs="Arial"/>
        </w:rPr>
        <w:t>.03.2026</w:t>
      </w:r>
      <w:r w:rsidRPr="114AE158" w:rsidR="00805019">
        <w:rPr>
          <w:rFonts w:ascii="Arial" w:hAnsi="Arial" w:cs="Arial"/>
        </w:rPr>
        <w:t xml:space="preserve"> </w:t>
      </w:r>
    </w:p>
    <w:p w:rsidRPr="00805019" w:rsidR="00805019" w:rsidP="00805019" w:rsidRDefault="00805019" w14:paraId="1F4F5633" w14:textId="656CE137">
      <w:pPr>
        <w:rPr>
          <w:rFonts w:ascii="Arial" w:hAnsi="Arial" w:cs="Arial"/>
        </w:rPr>
      </w:pPr>
      <w:r w:rsidRPr="114AE158">
        <w:rPr>
          <w:rFonts w:ascii="Arial" w:hAnsi="Arial" w:cs="Arial"/>
        </w:rPr>
        <w:t xml:space="preserve">Delegated to:  </w:t>
      </w:r>
      <w:r>
        <w:tab/>
      </w:r>
      <w:r>
        <w:tab/>
      </w:r>
      <w:r w:rsidRPr="114AE158" w:rsidR="009F6C5F">
        <w:rPr>
          <w:rFonts w:ascii="Arial" w:hAnsi="Arial" w:cs="Arial"/>
        </w:rPr>
        <w:t>Full Governing Board</w:t>
      </w:r>
      <w:r w:rsidRPr="114AE158">
        <w:rPr>
          <w:rFonts w:ascii="Arial" w:hAnsi="Arial" w:cs="Arial"/>
        </w:rPr>
        <w:t xml:space="preserve"> </w:t>
      </w:r>
    </w:p>
    <w:p w:rsidRPr="00805019" w:rsidR="00805019" w:rsidP="00805019" w:rsidRDefault="00805019" w14:paraId="41AA9C99" w14:textId="7D48C26D">
      <w:pPr>
        <w:rPr>
          <w:rFonts w:ascii="Arial" w:hAnsi="Arial" w:cs="Arial"/>
        </w:rPr>
      </w:pPr>
      <w:r w:rsidRPr="114AE158">
        <w:rPr>
          <w:rFonts w:ascii="Arial" w:hAnsi="Arial" w:cs="Arial"/>
        </w:rPr>
        <w:t xml:space="preserve">Reviewer:      </w:t>
      </w:r>
      <w:r>
        <w:tab/>
      </w:r>
      <w:r>
        <w:tab/>
      </w:r>
      <w:r w:rsidRPr="114AE158" w:rsidR="009F6C5F">
        <w:rPr>
          <w:rFonts w:ascii="Arial" w:hAnsi="Arial" w:cs="Arial"/>
        </w:rPr>
        <w:t>Francine Howard</w:t>
      </w:r>
      <w:r w:rsidRPr="114AE158">
        <w:rPr>
          <w:rFonts w:ascii="Arial" w:hAnsi="Arial" w:cs="Arial"/>
        </w:rPr>
        <w:t xml:space="preserve"> </w:t>
      </w:r>
    </w:p>
    <w:p w:rsidRPr="00805019" w:rsidR="003E2796" w:rsidP="00DD61A9" w:rsidRDefault="00DD61A9" w14:paraId="7F517E31" w14:textId="77777777">
      <w:pPr>
        <w:tabs>
          <w:tab w:val="left" w:pos="144"/>
          <w:tab w:val="left" w:pos="864"/>
          <w:tab w:val="left" w:pos="2304"/>
          <w:tab w:val="left" w:pos="3744"/>
          <w:tab w:val="left" w:pos="5184"/>
          <w:tab w:val="left" w:pos="6624"/>
          <w:tab w:val="left" w:pos="8064"/>
        </w:tabs>
        <w:rPr>
          <w:rFonts w:ascii="Arial" w:hAnsi="Arial" w:cs="Arial"/>
          <w:b/>
          <w:bCs/>
        </w:rPr>
      </w:pPr>
      <w:r w:rsidRPr="00805019">
        <w:rPr>
          <w:rFonts w:ascii="Arial" w:hAnsi="Arial" w:cs="Arial"/>
          <w:b/>
          <w:bCs/>
        </w:rPr>
        <w:t xml:space="preserve">                                    </w:t>
      </w:r>
    </w:p>
    <w:p w:rsidRPr="002D5002" w:rsidR="003E2796" w:rsidP="00DD61A9" w:rsidRDefault="003E2796" w14:paraId="5DAB6C7B" w14:textId="77777777">
      <w:pPr>
        <w:tabs>
          <w:tab w:val="left" w:pos="144"/>
          <w:tab w:val="left" w:pos="864"/>
          <w:tab w:val="left" w:pos="2304"/>
          <w:tab w:val="left" w:pos="3744"/>
          <w:tab w:val="left" w:pos="5184"/>
          <w:tab w:val="left" w:pos="6624"/>
          <w:tab w:val="left" w:pos="8064"/>
        </w:tabs>
        <w:rPr>
          <w:rFonts w:ascii="Arial" w:hAnsi="Arial" w:cs="Arial"/>
          <w:b/>
          <w:bCs/>
          <w:color w:val="FF0000"/>
        </w:rPr>
      </w:pPr>
    </w:p>
    <w:p w:rsidRPr="002D5002" w:rsidR="003E2796" w:rsidP="00DD61A9" w:rsidRDefault="003E2796" w14:paraId="02EB378F" w14:textId="77777777">
      <w:pPr>
        <w:tabs>
          <w:tab w:val="left" w:pos="144"/>
          <w:tab w:val="left" w:pos="864"/>
          <w:tab w:val="left" w:pos="2304"/>
          <w:tab w:val="left" w:pos="3744"/>
          <w:tab w:val="left" w:pos="5184"/>
          <w:tab w:val="left" w:pos="6624"/>
          <w:tab w:val="left" w:pos="8064"/>
        </w:tabs>
        <w:rPr>
          <w:rFonts w:ascii="Arial" w:hAnsi="Arial" w:cs="Arial"/>
          <w:b/>
          <w:bCs/>
          <w:color w:val="FF0000"/>
        </w:rPr>
      </w:pPr>
    </w:p>
    <w:p w:rsidRPr="002D5002" w:rsidR="003E2796" w:rsidP="00DD61A9" w:rsidRDefault="003E2796" w14:paraId="6A05A809" w14:textId="77777777">
      <w:pPr>
        <w:tabs>
          <w:tab w:val="left" w:pos="144"/>
          <w:tab w:val="left" w:pos="864"/>
          <w:tab w:val="left" w:pos="2304"/>
          <w:tab w:val="left" w:pos="3744"/>
          <w:tab w:val="left" w:pos="5184"/>
          <w:tab w:val="left" w:pos="6624"/>
          <w:tab w:val="left" w:pos="8064"/>
        </w:tabs>
        <w:rPr>
          <w:rFonts w:ascii="Arial" w:hAnsi="Arial" w:cs="Arial"/>
          <w:b/>
          <w:bCs/>
          <w:color w:val="FF0000"/>
        </w:rPr>
      </w:pPr>
    </w:p>
    <w:p w:rsidRPr="002D5002" w:rsidR="00DD61A9" w:rsidP="00DD61A9" w:rsidRDefault="00DD61A9" w14:paraId="6E8F5140" w14:textId="77777777">
      <w:pPr>
        <w:tabs>
          <w:tab w:val="left" w:pos="144"/>
          <w:tab w:val="left" w:pos="864"/>
          <w:tab w:val="left" w:pos="2304"/>
          <w:tab w:val="left" w:pos="3744"/>
          <w:tab w:val="left" w:pos="5184"/>
          <w:tab w:val="left" w:pos="6624"/>
          <w:tab w:val="left" w:pos="8064"/>
        </w:tabs>
        <w:rPr>
          <w:rFonts w:ascii="Arial" w:hAnsi="Arial" w:cs="Arial"/>
          <w:b/>
          <w:bCs/>
          <w:color w:val="0070C0"/>
          <w:u w:val="single"/>
        </w:rPr>
      </w:pPr>
      <w:r w:rsidRPr="002D5002">
        <w:rPr>
          <w:rFonts w:ascii="Arial" w:hAnsi="Arial" w:cs="Arial"/>
          <w:b/>
          <w:bCs/>
          <w:color w:val="0070C0"/>
          <w:u w:val="single"/>
        </w:rPr>
        <w:t>Mission Statement</w:t>
      </w:r>
    </w:p>
    <w:p w:rsidRPr="002D5002" w:rsidR="00DD61A9" w:rsidP="00DD61A9" w:rsidRDefault="00DD61A9" w14:paraId="0492FE0F" w14:textId="77777777">
      <w:pPr>
        <w:tabs>
          <w:tab w:val="left" w:pos="1152"/>
          <w:tab w:val="left" w:pos="1872"/>
          <w:tab w:val="left" w:pos="3312"/>
          <w:tab w:val="left" w:pos="4752"/>
          <w:tab w:val="left" w:pos="6192"/>
          <w:tab w:val="left" w:pos="7632"/>
          <w:tab w:val="left" w:pos="9072"/>
        </w:tabs>
        <w:ind w:right="-25"/>
        <w:jc w:val="both"/>
        <w:rPr>
          <w:rFonts w:ascii="Arial" w:hAnsi="Arial" w:cs="Arial"/>
        </w:rPr>
      </w:pPr>
      <w:r w:rsidRPr="002D5002">
        <w:rPr>
          <w:rFonts w:ascii="Arial" w:hAnsi="Arial" w:cs="Arial"/>
        </w:rPr>
        <w:t>Botwell House Catholic Primary School is distinguished by the care, courtesy and concern extended to all its members, regardless of cultural differences and strives to follow the teachings of Jesus Christ to:</w:t>
      </w:r>
    </w:p>
    <w:p w:rsidRPr="002D5002" w:rsidR="00DD61A9" w:rsidP="00DD61A9" w:rsidRDefault="00DD61A9" w14:paraId="4B0AED2A" w14:textId="77777777">
      <w:pPr>
        <w:pStyle w:val="Heading6"/>
        <w:jc w:val="center"/>
        <w:rPr>
          <w:rFonts w:ascii="Arial" w:hAnsi="Arial" w:cs="Arial"/>
          <w:bCs/>
          <w:i/>
          <w:iCs/>
          <w:color w:val="2E74B5" w:themeColor="accent1" w:themeShade="BF"/>
          <w:sz w:val="28"/>
          <w:szCs w:val="24"/>
        </w:rPr>
      </w:pPr>
      <w:r w:rsidRPr="002D5002">
        <w:rPr>
          <w:rFonts w:ascii="Arial" w:hAnsi="Arial" w:cs="Arial"/>
          <w:bCs/>
          <w:i/>
          <w:iCs/>
          <w:color w:val="2E74B5" w:themeColor="accent1" w:themeShade="BF"/>
          <w:sz w:val="28"/>
          <w:szCs w:val="24"/>
        </w:rPr>
        <w:t>“Love one another as I have loved you”</w:t>
      </w:r>
    </w:p>
    <w:p w:rsidRPr="002D5002" w:rsidR="00DD61A9" w:rsidP="00DD61A9" w:rsidRDefault="00DD61A9" w14:paraId="5A39BBE3" w14:textId="77777777">
      <w:pPr>
        <w:rPr>
          <w:rFonts w:ascii="Arial" w:hAnsi="Arial" w:cs="Arial"/>
          <w:sz w:val="4"/>
        </w:rPr>
      </w:pPr>
    </w:p>
    <w:p w:rsidRPr="002D5002" w:rsidR="00DD61A9" w:rsidP="00DD61A9" w:rsidRDefault="00DD61A9" w14:paraId="4EAE8A98" w14:textId="77777777">
      <w:pPr>
        <w:tabs>
          <w:tab w:val="left" w:pos="432"/>
          <w:tab w:val="left" w:pos="1152"/>
          <w:tab w:val="left" w:pos="1872"/>
          <w:tab w:val="left" w:pos="3312"/>
          <w:tab w:val="left" w:pos="4752"/>
          <w:tab w:val="left" w:pos="6192"/>
          <w:tab w:val="left" w:pos="7632"/>
          <w:tab w:val="left" w:pos="9072"/>
        </w:tabs>
        <w:ind w:right="-25"/>
        <w:jc w:val="both"/>
        <w:rPr>
          <w:rFonts w:ascii="Arial" w:hAnsi="Arial" w:cs="Arial"/>
        </w:rPr>
      </w:pPr>
      <w:r w:rsidRPr="002D5002">
        <w:rPr>
          <w:rFonts w:ascii="Arial" w:hAnsi="Arial" w:cs="Arial"/>
        </w:rPr>
        <w:t>Through a</w:t>
      </w:r>
      <w:r w:rsidRPr="002D5002" w:rsidR="00ED527E">
        <w:rPr>
          <w:rFonts w:ascii="Arial" w:hAnsi="Arial" w:cs="Arial"/>
        </w:rPr>
        <w:t>n</w:t>
      </w:r>
      <w:r w:rsidRPr="002D5002">
        <w:rPr>
          <w:rFonts w:ascii="Arial" w:hAnsi="Arial" w:cs="Arial"/>
        </w:rPr>
        <w:t xml:space="preserve"> </w:t>
      </w:r>
      <w:r w:rsidRPr="002D5002" w:rsidR="00ED527E">
        <w:rPr>
          <w:rFonts w:ascii="Arial" w:hAnsi="Arial" w:cs="Arial"/>
        </w:rPr>
        <w:t xml:space="preserve">effective </w:t>
      </w:r>
      <w:r w:rsidRPr="002D5002">
        <w:rPr>
          <w:rFonts w:ascii="Arial" w:hAnsi="Arial" w:cs="Arial"/>
        </w:rPr>
        <w:t>partnership between home, school and parish and through a broad and balanced curriculum, each valued individual is encouraged to grow in their journey of faith and strive towards excellence.</w:t>
      </w:r>
    </w:p>
    <w:p w:rsidRPr="002D5002" w:rsidR="00DD61A9" w:rsidP="00DD61A9" w:rsidRDefault="00DD61A9" w14:paraId="41C8F396" w14:textId="77777777">
      <w:pPr>
        <w:tabs>
          <w:tab w:val="left" w:pos="432"/>
          <w:tab w:val="left" w:pos="1152"/>
          <w:tab w:val="left" w:pos="1872"/>
          <w:tab w:val="left" w:pos="3312"/>
          <w:tab w:val="left" w:pos="4752"/>
          <w:tab w:val="left" w:pos="6192"/>
          <w:tab w:val="left" w:pos="7632"/>
          <w:tab w:val="left" w:pos="9072"/>
        </w:tabs>
        <w:ind w:right="-25"/>
        <w:jc w:val="both"/>
        <w:rPr>
          <w:rFonts w:ascii="Arial" w:hAnsi="Arial" w:cs="Arial"/>
        </w:rPr>
      </w:pPr>
    </w:p>
    <w:p w:rsidRPr="00515BB8" w:rsidR="00ED2E56" w:rsidP="00515BB8" w:rsidRDefault="00DD61A9" w14:paraId="0D0B940D" w14:textId="615C6EFE">
      <w:pPr>
        <w:tabs>
          <w:tab w:val="left" w:pos="432"/>
          <w:tab w:val="left" w:pos="1152"/>
          <w:tab w:val="left" w:pos="1872"/>
          <w:tab w:val="left" w:pos="3312"/>
          <w:tab w:val="left" w:pos="4752"/>
          <w:tab w:val="left" w:pos="6192"/>
          <w:tab w:val="left" w:pos="7632"/>
          <w:tab w:val="left" w:pos="9072"/>
        </w:tabs>
        <w:ind w:right="-25"/>
        <w:jc w:val="both"/>
        <w:rPr>
          <w:rFonts w:ascii="Arial" w:hAnsi="Arial" w:cs="Arial"/>
        </w:rPr>
      </w:pPr>
      <w:r w:rsidRPr="002D5002">
        <w:rPr>
          <w:rFonts w:ascii="Arial" w:hAnsi="Arial" w:cs="Arial"/>
        </w:rPr>
        <w:t>Botwell House Catholic Primary School seeks to ensure that all pupils receive a full-time education which maximises opportunities for each pupi</w:t>
      </w:r>
      <w:r w:rsidR="00515BB8">
        <w:rPr>
          <w:rFonts w:ascii="Arial" w:hAnsi="Arial" w:cs="Arial"/>
        </w:rPr>
        <w:t>l to realise his/her potential.</w:t>
      </w:r>
    </w:p>
    <w:p w:rsidRPr="002D5002" w:rsidR="001F5D12" w:rsidP="00515BB8" w:rsidRDefault="00515BB8" w14:paraId="0E27B00A" w14:textId="080D43A9">
      <w:pPr>
        <w:jc w:val="center"/>
        <w:rPr>
          <w:rFonts w:ascii="Arial" w:hAnsi="Arial" w:cs="Arial"/>
          <w:b/>
          <w:sz w:val="28"/>
        </w:rPr>
      </w:pPr>
      <w:r>
        <w:rPr>
          <w:rFonts w:ascii="Arial" w:hAnsi="Arial" w:cs="Arial"/>
          <w:b/>
          <w:sz w:val="28"/>
        </w:rPr>
        <w:t>Contents</w:t>
      </w:r>
    </w:p>
    <w:p w:rsidR="00A20CE9" w:rsidRDefault="006E470E" w14:paraId="035E6177" w14:textId="1F9CF361">
      <w:pPr>
        <w:pStyle w:val="TOC1"/>
        <w:tabs>
          <w:tab w:val="left" w:pos="480"/>
        </w:tabs>
        <w:rPr>
          <w:rFonts w:asciiTheme="minorHAnsi" w:hAnsiTheme="minorHAnsi" w:eastAsiaTheme="minorEastAsia" w:cstheme="minorBidi"/>
          <w:noProof/>
          <w:kern w:val="2"/>
          <w:sz w:val="24"/>
          <w:lang w:val="en-US" w:eastAsia="ja-JP"/>
          <w14:ligatures w14:val="standardContextual"/>
        </w:rPr>
      </w:pPr>
      <w:r w:rsidRPr="002D5002">
        <w:rPr>
          <w:rFonts w:cs="Arial"/>
        </w:rPr>
        <w:fldChar w:fldCharType="begin"/>
      </w:r>
      <w:r w:rsidRPr="002D5002">
        <w:rPr>
          <w:rFonts w:cs="Arial"/>
        </w:rPr>
        <w:instrText xml:space="preserve"> TOC \o "2-2" \t "Heading 1,1" </w:instrText>
      </w:r>
      <w:r w:rsidRPr="002D5002">
        <w:rPr>
          <w:rFonts w:cs="Arial"/>
        </w:rPr>
        <w:fldChar w:fldCharType="separate"/>
      </w:r>
      <w:r w:rsidRPr="00614464" w:rsidR="00A20CE9">
        <w:rPr>
          <w:rFonts w:eastAsia="Calibri" w:asciiTheme="minorHAnsi" w:hAnsiTheme="minorHAnsi" w:cstheme="minorHAnsi"/>
          <w:b/>
          <w:noProof/>
          <w:color w:val="1F4E79" w:themeColor="accent1" w:themeShade="80"/>
        </w:rPr>
        <w:t>1.</w:t>
      </w:r>
      <w:r w:rsidR="00A20CE9">
        <w:rPr>
          <w:rFonts w:asciiTheme="minorHAnsi" w:hAnsiTheme="minorHAnsi" w:eastAsiaTheme="minorEastAsia" w:cstheme="minorBidi"/>
          <w:noProof/>
          <w:kern w:val="2"/>
          <w:sz w:val="24"/>
          <w:lang w:val="en-US" w:eastAsia="ja-JP"/>
          <w14:ligatures w14:val="standardContextual"/>
        </w:rPr>
        <w:tab/>
      </w:r>
      <w:r w:rsidRPr="00614464" w:rsidR="00A20CE9">
        <w:rPr>
          <w:rFonts w:eastAsia="Calibri" w:cs="Arial"/>
          <w:b/>
          <w:noProof/>
          <w:color w:val="1F3864"/>
        </w:rPr>
        <w:t>Values and principles</w:t>
      </w:r>
      <w:r w:rsidR="00A20CE9">
        <w:rPr>
          <w:noProof/>
        </w:rPr>
        <w:tab/>
      </w:r>
      <w:r w:rsidR="00A20CE9">
        <w:rPr>
          <w:noProof/>
        </w:rPr>
        <w:fldChar w:fldCharType="begin"/>
      </w:r>
      <w:r w:rsidR="00A20CE9">
        <w:rPr>
          <w:noProof/>
        </w:rPr>
        <w:instrText xml:space="preserve"> PAGEREF _Toc193117135 \h </w:instrText>
      </w:r>
      <w:r w:rsidR="00A20CE9">
        <w:rPr>
          <w:noProof/>
        </w:rPr>
      </w:r>
      <w:r w:rsidR="00A20CE9">
        <w:rPr>
          <w:noProof/>
        </w:rPr>
        <w:fldChar w:fldCharType="separate"/>
      </w:r>
      <w:r w:rsidR="00A20CE9">
        <w:rPr>
          <w:noProof/>
        </w:rPr>
        <w:t>2</w:t>
      </w:r>
      <w:r w:rsidR="00A20CE9">
        <w:rPr>
          <w:noProof/>
        </w:rPr>
        <w:fldChar w:fldCharType="end"/>
      </w:r>
    </w:p>
    <w:p w:rsidR="00A20CE9" w:rsidRDefault="00A20CE9" w14:paraId="56CDC04F" w14:textId="66CCDAA1">
      <w:pPr>
        <w:pStyle w:val="TOC1"/>
        <w:tabs>
          <w:tab w:val="left" w:pos="480"/>
        </w:tabs>
        <w:rPr>
          <w:rFonts w:asciiTheme="minorHAnsi" w:hAnsiTheme="minorHAnsi" w:eastAsiaTheme="minorEastAsia" w:cstheme="minorBidi"/>
          <w:noProof/>
          <w:kern w:val="2"/>
          <w:sz w:val="24"/>
          <w:lang w:val="en-US" w:eastAsia="ja-JP"/>
          <w14:ligatures w14:val="standardContextual"/>
        </w:rPr>
      </w:pPr>
      <w:r w:rsidRPr="00614464">
        <w:rPr>
          <w:rFonts w:eastAsia="Calibri" w:asciiTheme="minorHAnsi" w:hAnsiTheme="minorHAnsi" w:cstheme="minorHAnsi"/>
          <w:b/>
          <w:noProof/>
          <w:color w:val="1F4E79" w:themeColor="accent1" w:themeShade="80"/>
        </w:rPr>
        <w:t>2.</w:t>
      </w:r>
      <w:r>
        <w:rPr>
          <w:rFonts w:asciiTheme="minorHAnsi" w:hAnsiTheme="minorHAnsi" w:eastAsiaTheme="minorEastAsia" w:cstheme="minorBidi"/>
          <w:noProof/>
          <w:kern w:val="2"/>
          <w:sz w:val="24"/>
          <w:lang w:val="en-US" w:eastAsia="ja-JP"/>
          <w14:ligatures w14:val="standardContextual"/>
        </w:rPr>
        <w:tab/>
      </w:r>
      <w:r w:rsidRPr="00614464">
        <w:rPr>
          <w:rFonts w:eastAsia="Calibri" w:cs="Arial"/>
          <w:b/>
          <w:noProof/>
          <w:color w:val="1F3864"/>
        </w:rPr>
        <w:t>Legislation and statutory guidance</w:t>
      </w:r>
      <w:r>
        <w:rPr>
          <w:noProof/>
        </w:rPr>
        <w:tab/>
      </w:r>
      <w:r>
        <w:rPr>
          <w:noProof/>
        </w:rPr>
        <w:fldChar w:fldCharType="begin"/>
      </w:r>
      <w:r>
        <w:rPr>
          <w:noProof/>
        </w:rPr>
        <w:instrText xml:space="preserve"> PAGEREF _Toc193117136 \h </w:instrText>
      </w:r>
      <w:r>
        <w:rPr>
          <w:noProof/>
        </w:rPr>
      </w:r>
      <w:r>
        <w:rPr>
          <w:noProof/>
        </w:rPr>
        <w:fldChar w:fldCharType="separate"/>
      </w:r>
      <w:r>
        <w:rPr>
          <w:noProof/>
        </w:rPr>
        <w:t>2</w:t>
      </w:r>
      <w:r>
        <w:rPr>
          <w:noProof/>
        </w:rPr>
        <w:fldChar w:fldCharType="end"/>
      </w:r>
    </w:p>
    <w:p w:rsidR="00A20CE9" w:rsidRDefault="00A20CE9" w14:paraId="2E578BBD" w14:textId="22AB6652">
      <w:pPr>
        <w:pStyle w:val="TOC1"/>
        <w:tabs>
          <w:tab w:val="left" w:pos="480"/>
        </w:tabs>
        <w:rPr>
          <w:rFonts w:asciiTheme="minorHAnsi" w:hAnsiTheme="minorHAnsi" w:eastAsiaTheme="minorEastAsia" w:cstheme="minorBidi"/>
          <w:noProof/>
          <w:kern w:val="2"/>
          <w:sz w:val="24"/>
          <w:lang w:val="en-US" w:eastAsia="ja-JP"/>
          <w14:ligatures w14:val="standardContextual"/>
        </w:rPr>
      </w:pPr>
      <w:r w:rsidRPr="00614464">
        <w:rPr>
          <w:rFonts w:eastAsia="Calibri" w:asciiTheme="minorHAnsi" w:hAnsiTheme="minorHAnsi" w:cstheme="minorHAnsi"/>
          <w:b/>
          <w:noProof/>
          <w:color w:val="1F4E79" w:themeColor="accent1" w:themeShade="80"/>
        </w:rPr>
        <w:t>3.</w:t>
      </w:r>
      <w:r>
        <w:rPr>
          <w:rFonts w:asciiTheme="minorHAnsi" w:hAnsiTheme="minorHAnsi" w:eastAsiaTheme="minorEastAsia" w:cstheme="minorBidi"/>
          <w:noProof/>
          <w:kern w:val="2"/>
          <w:sz w:val="24"/>
          <w:lang w:val="en-US" w:eastAsia="ja-JP"/>
          <w14:ligatures w14:val="standardContextual"/>
        </w:rPr>
        <w:tab/>
      </w:r>
      <w:r w:rsidRPr="00614464">
        <w:rPr>
          <w:rFonts w:eastAsia="Calibri" w:cs="Arial"/>
          <w:b/>
          <w:noProof/>
          <w:color w:val="1F3864"/>
        </w:rPr>
        <w:t>Inclusion and Equal Opportunities</w:t>
      </w:r>
      <w:r>
        <w:rPr>
          <w:noProof/>
        </w:rPr>
        <w:tab/>
      </w:r>
      <w:r>
        <w:rPr>
          <w:noProof/>
        </w:rPr>
        <w:fldChar w:fldCharType="begin"/>
      </w:r>
      <w:r>
        <w:rPr>
          <w:noProof/>
        </w:rPr>
        <w:instrText xml:space="preserve"> PAGEREF _Toc193117137 \h </w:instrText>
      </w:r>
      <w:r>
        <w:rPr>
          <w:noProof/>
        </w:rPr>
      </w:r>
      <w:r>
        <w:rPr>
          <w:noProof/>
        </w:rPr>
        <w:fldChar w:fldCharType="separate"/>
      </w:r>
      <w:r>
        <w:rPr>
          <w:noProof/>
        </w:rPr>
        <w:t>3</w:t>
      </w:r>
      <w:r>
        <w:rPr>
          <w:noProof/>
        </w:rPr>
        <w:fldChar w:fldCharType="end"/>
      </w:r>
    </w:p>
    <w:p w:rsidR="00A20CE9" w:rsidRDefault="00A20CE9" w14:paraId="6F98A0DB" w14:textId="4B06D6F0">
      <w:pPr>
        <w:pStyle w:val="TOC1"/>
        <w:tabs>
          <w:tab w:val="left" w:pos="480"/>
        </w:tabs>
        <w:rPr>
          <w:rFonts w:asciiTheme="minorHAnsi" w:hAnsiTheme="minorHAnsi" w:eastAsiaTheme="minorEastAsia" w:cstheme="minorBidi"/>
          <w:noProof/>
          <w:kern w:val="2"/>
          <w:sz w:val="24"/>
          <w:lang w:val="en-US" w:eastAsia="ja-JP"/>
          <w14:ligatures w14:val="standardContextual"/>
        </w:rPr>
      </w:pPr>
      <w:r w:rsidRPr="00614464">
        <w:rPr>
          <w:rFonts w:eastAsia="Calibri" w:asciiTheme="minorHAnsi" w:hAnsiTheme="minorHAnsi" w:cstheme="minorHAnsi"/>
          <w:b/>
          <w:noProof/>
          <w:color w:val="1F4E79" w:themeColor="accent1" w:themeShade="80"/>
        </w:rPr>
        <w:t>4.</w:t>
      </w:r>
      <w:r>
        <w:rPr>
          <w:rFonts w:asciiTheme="minorHAnsi" w:hAnsiTheme="minorHAnsi" w:eastAsiaTheme="minorEastAsia" w:cstheme="minorBidi"/>
          <w:noProof/>
          <w:kern w:val="2"/>
          <w:sz w:val="24"/>
          <w:lang w:val="en-US" w:eastAsia="ja-JP"/>
          <w14:ligatures w14:val="standardContextual"/>
        </w:rPr>
        <w:tab/>
      </w:r>
      <w:r w:rsidRPr="00614464">
        <w:rPr>
          <w:rFonts w:eastAsia="Calibri" w:cs="Arial"/>
          <w:b/>
          <w:noProof/>
          <w:color w:val="1F3864"/>
        </w:rPr>
        <w:t>Objectives</w:t>
      </w:r>
      <w:r>
        <w:rPr>
          <w:noProof/>
        </w:rPr>
        <w:tab/>
      </w:r>
      <w:r>
        <w:rPr>
          <w:noProof/>
        </w:rPr>
        <w:fldChar w:fldCharType="begin"/>
      </w:r>
      <w:r>
        <w:rPr>
          <w:noProof/>
        </w:rPr>
        <w:instrText xml:space="preserve"> PAGEREF _Toc193117138 \h </w:instrText>
      </w:r>
      <w:r>
        <w:rPr>
          <w:noProof/>
        </w:rPr>
      </w:r>
      <w:r>
        <w:rPr>
          <w:noProof/>
        </w:rPr>
        <w:fldChar w:fldCharType="separate"/>
      </w:r>
      <w:r>
        <w:rPr>
          <w:noProof/>
        </w:rPr>
        <w:t>3</w:t>
      </w:r>
      <w:r>
        <w:rPr>
          <w:noProof/>
        </w:rPr>
        <w:fldChar w:fldCharType="end"/>
      </w:r>
    </w:p>
    <w:p w:rsidR="00A20CE9" w:rsidRDefault="00A20CE9" w14:paraId="4D5FF189" w14:textId="32841BAE">
      <w:pPr>
        <w:pStyle w:val="TOC1"/>
        <w:tabs>
          <w:tab w:val="left" w:pos="480"/>
        </w:tabs>
        <w:rPr>
          <w:rFonts w:asciiTheme="minorHAnsi" w:hAnsiTheme="minorHAnsi" w:eastAsiaTheme="minorEastAsia" w:cstheme="minorBidi"/>
          <w:noProof/>
          <w:kern w:val="2"/>
          <w:sz w:val="24"/>
          <w:lang w:val="en-US" w:eastAsia="ja-JP"/>
          <w14:ligatures w14:val="standardContextual"/>
        </w:rPr>
      </w:pPr>
      <w:r w:rsidRPr="00614464">
        <w:rPr>
          <w:rFonts w:eastAsia="Calibri" w:asciiTheme="minorHAnsi" w:hAnsiTheme="minorHAnsi" w:cstheme="minorHAnsi"/>
          <w:b/>
          <w:noProof/>
          <w:color w:val="1F4E79" w:themeColor="accent1" w:themeShade="80"/>
        </w:rPr>
        <w:t>5.</w:t>
      </w:r>
      <w:r>
        <w:rPr>
          <w:rFonts w:asciiTheme="minorHAnsi" w:hAnsiTheme="minorHAnsi" w:eastAsiaTheme="minorEastAsia" w:cstheme="minorBidi"/>
          <w:noProof/>
          <w:kern w:val="2"/>
          <w:sz w:val="24"/>
          <w:lang w:val="en-US" w:eastAsia="ja-JP"/>
          <w14:ligatures w14:val="standardContextual"/>
        </w:rPr>
        <w:tab/>
      </w:r>
      <w:r w:rsidRPr="00614464">
        <w:rPr>
          <w:rFonts w:eastAsia="Calibri" w:cs="Arial"/>
          <w:b/>
          <w:noProof/>
          <w:color w:val="1F3864"/>
        </w:rPr>
        <w:t>Definitions</w:t>
      </w:r>
      <w:r w:rsidRPr="00614464">
        <w:rPr>
          <w:rFonts w:eastAsia="Calibri" w:cs="Arial"/>
          <w:noProof/>
          <w:color w:val="000000"/>
        </w:rPr>
        <w:t>:</w:t>
      </w:r>
      <w:r>
        <w:rPr>
          <w:noProof/>
        </w:rPr>
        <w:tab/>
      </w:r>
      <w:r>
        <w:rPr>
          <w:noProof/>
        </w:rPr>
        <w:fldChar w:fldCharType="begin"/>
      </w:r>
      <w:r>
        <w:rPr>
          <w:noProof/>
        </w:rPr>
        <w:instrText xml:space="preserve"> PAGEREF _Toc193117139 \h </w:instrText>
      </w:r>
      <w:r>
        <w:rPr>
          <w:noProof/>
        </w:rPr>
      </w:r>
      <w:r>
        <w:rPr>
          <w:noProof/>
        </w:rPr>
        <w:fldChar w:fldCharType="separate"/>
      </w:r>
      <w:r>
        <w:rPr>
          <w:noProof/>
        </w:rPr>
        <w:t>3</w:t>
      </w:r>
      <w:r>
        <w:rPr>
          <w:noProof/>
        </w:rPr>
        <w:fldChar w:fldCharType="end"/>
      </w:r>
    </w:p>
    <w:p w:rsidR="00A20CE9" w:rsidRDefault="00A20CE9" w14:paraId="74C1F7E6" w14:textId="346EEB96">
      <w:pPr>
        <w:pStyle w:val="TOC1"/>
        <w:tabs>
          <w:tab w:val="left" w:pos="480"/>
        </w:tabs>
        <w:rPr>
          <w:rFonts w:asciiTheme="minorHAnsi" w:hAnsiTheme="minorHAnsi" w:eastAsiaTheme="minorEastAsia" w:cstheme="minorBidi"/>
          <w:noProof/>
          <w:kern w:val="2"/>
          <w:sz w:val="24"/>
          <w:lang w:val="en-US" w:eastAsia="ja-JP"/>
          <w14:ligatures w14:val="standardContextual"/>
        </w:rPr>
      </w:pPr>
      <w:r w:rsidRPr="00614464">
        <w:rPr>
          <w:rFonts w:eastAsia="Calibri" w:asciiTheme="minorHAnsi" w:hAnsiTheme="minorHAnsi" w:cstheme="minorHAnsi"/>
          <w:b/>
          <w:noProof/>
          <w:color w:val="1F4E79" w:themeColor="accent1" w:themeShade="80"/>
        </w:rPr>
        <w:t>6.</w:t>
      </w:r>
      <w:r>
        <w:rPr>
          <w:rFonts w:asciiTheme="minorHAnsi" w:hAnsiTheme="minorHAnsi" w:eastAsiaTheme="minorEastAsia" w:cstheme="minorBidi"/>
          <w:noProof/>
          <w:kern w:val="2"/>
          <w:sz w:val="24"/>
          <w:lang w:val="en-US" w:eastAsia="ja-JP"/>
          <w14:ligatures w14:val="standardContextual"/>
        </w:rPr>
        <w:tab/>
      </w:r>
      <w:r w:rsidRPr="00614464">
        <w:rPr>
          <w:rFonts w:eastAsia="Calibri" w:cs="Arial"/>
          <w:b/>
          <w:noProof/>
          <w:color w:val="1F3864"/>
        </w:rPr>
        <w:t>Roles and responsibilities</w:t>
      </w:r>
      <w:r w:rsidRPr="00614464">
        <w:rPr>
          <w:rFonts w:eastAsia="Calibri" w:cs="Arial"/>
          <w:noProof/>
          <w:color w:val="000000"/>
        </w:rPr>
        <w:t>:</w:t>
      </w:r>
      <w:r>
        <w:rPr>
          <w:noProof/>
        </w:rPr>
        <w:tab/>
      </w:r>
      <w:r>
        <w:rPr>
          <w:noProof/>
        </w:rPr>
        <w:fldChar w:fldCharType="begin"/>
      </w:r>
      <w:r>
        <w:rPr>
          <w:noProof/>
        </w:rPr>
        <w:instrText xml:space="preserve"> PAGEREF _Toc193117140 \h </w:instrText>
      </w:r>
      <w:r>
        <w:rPr>
          <w:noProof/>
        </w:rPr>
      </w:r>
      <w:r>
        <w:rPr>
          <w:noProof/>
        </w:rPr>
        <w:fldChar w:fldCharType="separate"/>
      </w:r>
      <w:r>
        <w:rPr>
          <w:noProof/>
        </w:rPr>
        <w:t>4</w:t>
      </w:r>
      <w:r>
        <w:rPr>
          <w:noProof/>
        </w:rPr>
        <w:fldChar w:fldCharType="end"/>
      </w:r>
    </w:p>
    <w:p w:rsidR="00A20CE9" w:rsidRDefault="00A20CE9" w14:paraId="5050184F" w14:textId="4D23F421">
      <w:pPr>
        <w:pStyle w:val="TOC1"/>
        <w:tabs>
          <w:tab w:val="left" w:pos="480"/>
        </w:tabs>
        <w:rPr>
          <w:rFonts w:asciiTheme="minorHAnsi" w:hAnsiTheme="minorHAnsi" w:eastAsiaTheme="minorEastAsia" w:cstheme="minorBidi"/>
          <w:noProof/>
          <w:kern w:val="2"/>
          <w:sz w:val="24"/>
          <w:lang w:val="en-US" w:eastAsia="ja-JP"/>
          <w14:ligatures w14:val="standardContextual"/>
        </w:rPr>
      </w:pPr>
      <w:r w:rsidRPr="00614464">
        <w:rPr>
          <w:rFonts w:eastAsia="Calibri" w:asciiTheme="minorHAnsi" w:hAnsiTheme="minorHAnsi" w:cstheme="minorHAnsi"/>
          <w:b/>
          <w:noProof/>
          <w:color w:val="1F4E79" w:themeColor="accent1" w:themeShade="80"/>
        </w:rPr>
        <w:t>7.</w:t>
      </w:r>
      <w:r>
        <w:rPr>
          <w:rFonts w:asciiTheme="minorHAnsi" w:hAnsiTheme="minorHAnsi" w:eastAsiaTheme="minorEastAsia" w:cstheme="minorBidi"/>
          <w:noProof/>
          <w:kern w:val="2"/>
          <w:sz w:val="24"/>
          <w:lang w:val="en-US" w:eastAsia="ja-JP"/>
          <w14:ligatures w14:val="standardContextual"/>
        </w:rPr>
        <w:tab/>
      </w:r>
      <w:r w:rsidRPr="00614464">
        <w:rPr>
          <w:rFonts w:eastAsia="Calibri" w:cs="Arial"/>
          <w:b/>
          <w:noProof/>
          <w:color w:val="1F3864"/>
        </w:rPr>
        <w:t>SEN Information report</w:t>
      </w:r>
      <w:r>
        <w:rPr>
          <w:noProof/>
        </w:rPr>
        <w:tab/>
      </w:r>
      <w:r>
        <w:rPr>
          <w:noProof/>
        </w:rPr>
        <w:fldChar w:fldCharType="begin"/>
      </w:r>
      <w:r>
        <w:rPr>
          <w:noProof/>
        </w:rPr>
        <w:instrText xml:space="preserve"> PAGEREF _Toc193117141 \h </w:instrText>
      </w:r>
      <w:r>
        <w:rPr>
          <w:noProof/>
        </w:rPr>
      </w:r>
      <w:r>
        <w:rPr>
          <w:noProof/>
        </w:rPr>
        <w:fldChar w:fldCharType="separate"/>
      </w:r>
      <w:r>
        <w:rPr>
          <w:noProof/>
        </w:rPr>
        <w:t>8</w:t>
      </w:r>
      <w:r>
        <w:rPr>
          <w:noProof/>
        </w:rPr>
        <w:fldChar w:fldCharType="end"/>
      </w:r>
    </w:p>
    <w:p w:rsidR="00A20CE9" w:rsidRDefault="00A20CE9" w14:paraId="2BC15BF4" w14:textId="351F1C05">
      <w:pPr>
        <w:pStyle w:val="TOC1"/>
        <w:tabs>
          <w:tab w:val="left" w:pos="480"/>
        </w:tabs>
        <w:rPr>
          <w:rFonts w:asciiTheme="minorHAnsi" w:hAnsiTheme="minorHAnsi" w:eastAsiaTheme="minorEastAsia" w:cstheme="minorBidi"/>
          <w:noProof/>
          <w:kern w:val="2"/>
          <w:sz w:val="24"/>
          <w:lang w:val="en-US" w:eastAsia="ja-JP"/>
          <w14:ligatures w14:val="standardContextual"/>
        </w:rPr>
      </w:pPr>
      <w:r w:rsidRPr="00614464">
        <w:rPr>
          <w:rFonts w:eastAsia="Calibri" w:asciiTheme="minorHAnsi" w:hAnsiTheme="minorHAnsi" w:cstheme="minorHAnsi"/>
          <w:b/>
          <w:noProof/>
          <w:color w:val="1F4E79" w:themeColor="accent1" w:themeShade="80"/>
        </w:rPr>
        <w:t>8.</w:t>
      </w:r>
      <w:r>
        <w:rPr>
          <w:rFonts w:asciiTheme="minorHAnsi" w:hAnsiTheme="minorHAnsi" w:eastAsiaTheme="minorEastAsia" w:cstheme="minorBidi"/>
          <w:noProof/>
          <w:kern w:val="2"/>
          <w:sz w:val="24"/>
          <w:lang w:val="en-US" w:eastAsia="ja-JP"/>
          <w14:ligatures w14:val="standardContextual"/>
        </w:rPr>
        <w:tab/>
      </w:r>
      <w:r w:rsidRPr="00614464">
        <w:rPr>
          <w:rFonts w:eastAsia="Calibri" w:cs="Arial"/>
          <w:b/>
          <w:noProof/>
          <w:color w:val="1F3864"/>
        </w:rPr>
        <w:t>Our approach to SEND support</w:t>
      </w:r>
      <w:r>
        <w:rPr>
          <w:noProof/>
        </w:rPr>
        <w:tab/>
      </w:r>
      <w:r>
        <w:rPr>
          <w:noProof/>
        </w:rPr>
        <w:fldChar w:fldCharType="begin"/>
      </w:r>
      <w:r>
        <w:rPr>
          <w:noProof/>
        </w:rPr>
        <w:instrText xml:space="preserve"> PAGEREF _Toc193117142 \h </w:instrText>
      </w:r>
      <w:r>
        <w:rPr>
          <w:noProof/>
        </w:rPr>
      </w:r>
      <w:r>
        <w:rPr>
          <w:noProof/>
        </w:rPr>
        <w:fldChar w:fldCharType="separate"/>
      </w:r>
      <w:r>
        <w:rPr>
          <w:noProof/>
        </w:rPr>
        <w:t>8</w:t>
      </w:r>
      <w:r>
        <w:rPr>
          <w:noProof/>
        </w:rPr>
        <w:fldChar w:fldCharType="end"/>
      </w:r>
    </w:p>
    <w:p w:rsidR="00A20CE9" w:rsidRDefault="00A20CE9" w14:paraId="33F15D88" w14:textId="73C0C49B">
      <w:pPr>
        <w:pStyle w:val="TOC1"/>
        <w:tabs>
          <w:tab w:val="left" w:pos="480"/>
        </w:tabs>
        <w:rPr>
          <w:rFonts w:asciiTheme="minorHAnsi" w:hAnsiTheme="minorHAnsi" w:eastAsiaTheme="minorEastAsia" w:cstheme="minorBidi"/>
          <w:noProof/>
          <w:kern w:val="2"/>
          <w:sz w:val="24"/>
          <w:lang w:val="en-US" w:eastAsia="ja-JP"/>
          <w14:ligatures w14:val="standardContextual"/>
        </w:rPr>
      </w:pPr>
      <w:r w:rsidRPr="00614464">
        <w:rPr>
          <w:rFonts w:eastAsia="Calibri" w:asciiTheme="minorHAnsi" w:hAnsiTheme="minorHAnsi" w:cstheme="minorHAnsi"/>
          <w:b/>
          <w:noProof/>
          <w:color w:val="1F4E79" w:themeColor="accent1" w:themeShade="80"/>
        </w:rPr>
        <w:t>9.</w:t>
      </w:r>
      <w:r>
        <w:rPr>
          <w:rFonts w:asciiTheme="minorHAnsi" w:hAnsiTheme="minorHAnsi" w:eastAsiaTheme="minorEastAsia" w:cstheme="minorBidi"/>
          <w:noProof/>
          <w:kern w:val="2"/>
          <w:sz w:val="24"/>
          <w:lang w:val="en-US" w:eastAsia="ja-JP"/>
          <w14:ligatures w14:val="standardContextual"/>
        </w:rPr>
        <w:tab/>
      </w:r>
      <w:r w:rsidRPr="00614464">
        <w:rPr>
          <w:rFonts w:eastAsia="Calibri" w:cs="Arial"/>
          <w:b/>
          <w:noProof/>
          <w:color w:val="1F3864"/>
        </w:rPr>
        <w:t>Attendance</w:t>
      </w:r>
      <w:r>
        <w:rPr>
          <w:noProof/>
        </w:rPr>
        <w:tab/>
      </w:r>
      <w:r>
        <w:rPr>
          <w:noProof/>
        </w:rPr>
        <w:fldChar w:fldCharType="begin"/>
      </w:r>
      <w:r>
        <w:rPr>
          <w:noProof/>
        </w:rPr>
        <w:instrText xml:space="preserve"> PAGEREF _Toc193117143 \h </w:instrText>
      </w:r>
      <w:r>
        <w:rPr>
          <w:noProof/>
        </w:rPr>
      </w:r>
      <w:r>
        <w:rPr>
          <w:noProof/>
        </w:rPr>
        <w:fldChar w:fldCharType="separate"/>
      </w:r>
      <w:r>
        <w:rPr>
          <w:noProof/>
        </w:rPr>
        <w:t>11</w:t>
      </w:r>
      <w:r>
        <w:rPr>
          <w:noProof/>
        </w:rPr>
        <w:fldChar w:fldCharType="end"/>
      </w:r>
    </w:p>
    <w:p w:rsidR="00A20CE9" w:rsidRDefault="00A20CE9" w14:paraId="4D9E0598" w14:textId="345CC5B2">
      <w:pPr>
        <w:pStyle w:val="TOC1"/>
        <w:tabs>
          <w:tab w:val="left" w:pos="720"/>
        </w:tabs>
        <w:rPr>
          <w:rFonts w:asciiTheme="minorHAnsi" w:hAnsiTheme="minorHAnsi" w:eastAsiaTheme="minorEastAsia" w:cstheme="minorBidi"/>
          <w:noProof/>
          <w:kern w:val="2"/>
          <w:sz w:val="24"/>
          <w:lang w:val="en-US" w:eastAsia="ja-JP"/>
          <w14:ligatures w14:val="standardContextual"/>
        </w:rPr>
      </w:pPr>
      <w:r w:rsidRPr="00614464">
        <w:rPr>
          <w:rFonts w:eastAsia="Calibri" w:asciiTheme="minorHAnsi" w:hAnsiTheme="minorHAnsi" w:cstheme="minorHAnsi"/>
          <w:b/>
          <w:noProof/>
          <w:color w:val="1F4E79" w:themeColor="accent1" w:themeShade="80"/>
        </w:rPr>
        <w:t>10.</w:t>
      </w:r>
      <w:r>
        <w:rPr>
          <w:rFonts w:asciiTheme="minorHAnsi" w:hAnsiTheme="minorHAnsi" w:eastAsiaTheme="minorEastAsia" w:cstheme="minorBidi"/>
          <w:noProof/>
          <w:kern w:val="2"/>
          <w:sz w:val="24"/>
          <w:lang w:val="en-US" w:eastAsia="ja-JP"/>
          <w14:ligatures w14:val="standardContextual"/>
        </w:rPr>
        <w:tab/>
      </w:r>
      <w:r w:rsidRPr="00614464">
        <w:rPr>
          <w:rFonts w:eastAsia="Calibri" w:cs="Arial"/>
          <w:b/>
          <w:noProof/>
          <w:color w:val="1F3864"/>
        </w:rPr>
        <w:t>Safeguarding</w:t>
      </w:r>
      <w:r>
        <w:rPr>
          <w:noProof/>
        </w:rPr>
        <w:tab/>
      </w:r>
      <w:r>
        <w:rPr>
          <w:noProof/>
        </w:rPr>
        <w:fldChar w:fldCharType="begin"/>
      </w:r>
      <w:r>
        <w:rPr>
          <w:noProof/>
        </w:rPr>
        <w:instrText xml:space="preserve"> PAGEREF _Toc193117144 \h </w:instrText>
      </w:r>
      <w:r>
        <w:rPr>
          <w:noProof/>
        </w:rPr>
      </w:r>
      <w:r>
        <w:rPr>
          <w:noProof/>
        </w:rPr>
        <w:fldChar w:fldCharType="separate"/>
      </w:r>
      <w:r>
        <w:rPr>
          <w:noProof/>
        </w:rPr>
        <w:t>12</w:t>
      </w:r>
      <w:r>
        <w:rPr>
          <w:noProof/>
        </w:rPr>
        <w:fldChar w:fldCharType="end"/>
      </w:r>
    </w:p>
    <w:p w:rsidR="00A20CE9" w:rsidRDefault="00A20CE9" w14:paraId="4249743B" w14:textId="149DB297">
      <w:pPr>
        <w:pStyle w:val="TOC1"/>
        <w:tabs>
          <w:tab w:val="left" w:pos="720"/>
        </w:tabs>
        <w:rPr>
          <w:rFonts w:asciiTheme="minorHAnsi" w:hAnsiTheme="minorHAnsi" w:eastAsiaTheme="minorEastAsia" w:cstheme="minorBidi"/>
          <w:noProof/>
          <w:kern w:val="2"/>
          <w:sz w:val="24"/>
          <w:lang w:val="en-US" w:eastAsia="ja-JP"/>
          <w14:ligatures w14:val="standardContextual"/>
        </w:rPr>
      </w:pPr>
      <w:r w:rsidRPr="00614464">
        <w:rPr>
          <w:rFonts w:eastAsia="Calibri" w:asciiTheme="minorHAnsi" w:hAnsiTheme="minorHAnsi" w:cstheme="minorHAnsi"/>
          <w:b/>
          <w:noProof/>
          <w:color w:val="1F4E79" w:themeColor="accent1" w:themeShade="80"/>
        </w:rPr>
        <w:t>11.</w:t>
      </w:r>
      <w:r>
        <w:rPr>
          <w:rFonts w:asciiTheme="minorHAnsi" w:hAnsiTheme="minorHAnsi" w:eastAsiaTheme="minorEastAsia" w:cstheme="minorBidi"/>
          <w:noProof/>
          <w:kern w:val="2"/>
          <w:sz w:val="24"/>
          <w:lang w:val="en-US" w:eastAsia="ja-JP"/>
          <w14:ligatures w14:val="standardContextual"/>
        </w:rPr>
        <w:tab/>
      </w:r>
      <w:r w:rsidRPr="00614464">
        <w:rPr>
          <w:rFonts w:eastAsia="Calibri" w:cs="Arial"/>
          <w:b/>
          <w:noProof/>
          <w:color w:val="1F3864"/>
        </w:rPr>
        <w:t>Expertise and training of staff</w:t>
      </w:r>
      <w:r>
        <w:rPr>
          <w:noProof/>
        </w:rPr>
        <w:tab/>
      </w:r>
      <w:r>
        <w:rPr>
          <w:noProof/>
        </w:rPr>
        <w:fldChar w:fldCharType="begin"/>
      </w:r>
      <w:r>
        <w:rPr>
          <w:noProof/>
        </w:rPr>
        <w:instrText xml:space="preserve"> PAGEREF _Toc193117145 \h </w:instrText>
      </w:r>
      <w:r>
        <w:rPr>
          <w:noProof/>
        </w:rPr>
      </w:r>
      <w:r>
        <w:rPr>
          <w:noProof/>
        </w:rPr>
        <w:fldChar w:fldCharType="separate"/>
      </w:r>
      <w:r>
        <w:rPr>
          <w:noProof/>
        </w:rPr>
        <w:t>12</w:t>
      </w:r>
      <w:r>
        <w:rPr>
          <w:noProof/>
        </w:rPr>
        <w:fldChar w:fldCharType="end"/>
      </w:r>
    </w:p>
    <w:p w:rsidR="00A20CE9" w:rsidRDefault="00A20CE9" w14:paraId="16FCD760" w14:textId="02AB7FC3">
      <w:pPr>
        <w:pStyle w:val="TOC1"/>
        <w:tabs>
          <w:tab w:val="left" w:pos="720"/>
        </w:tabs>
        <w:rPr>
          <w:rFonts w:asciiTheme="minorHAnsi" w:hAnsiTheme="minorHAnsi" w:eastAsiaTheme="minorEastAsia" w:cstheme="minorBidi"/>
          <w:noProof/>
          <w:kern w:val="2"/>
          <w:sz w:val="24"/>
          <w:lang w:val="en-US" w:eastAsia="ja-JP"/>
          <w14:ligatures w14:val="standardContextual"/>
        </w:rPr>
      </w:pPr>
      <w:r w:rsidRPr="00614464">
        <w:rPr>
          <w:rFonts w:eastAsia="Calibri" w:asciiTheme="minorHAnsi" w:hAnsiTheme="minorHAnsi" w:cstheme="minorHAnsi"/>
          <w:b/>
          <w:noProof/>
          <w:color w:val="1F4E79" w:themeColor="accent1" w:themeShade="80"/>
        </w:rPr>
        <w:t>12.</w:t>
      </w:r>
      <w:r>
        <w:rPr>
          <w:rFonts w:asciiTheme="minorHAnsi" w:hAnsiTheme="minorHAnsi" w:eastAsiaTheme="minorEastAsia" w:cstheme="minorBidi"/>
          <w:noProof/>
          <w:kern w:val="2"/>
          <w:sz w:val="24"/>
          <w:lang w:val="en-US" w:eastAsia="ja-JP"/>
          <w14:ligatures w14:val="standardContextual"/>
        </w:rPr>
        <w:tab/>
      </w:r>
      <w:r w:rsidRPr="00614464">
        <w:rPr>
          <w:rFonts w:eastAsia="Calibri" w:cs="Arial"/>
          <w:b/>
          <w:noProof/>
          <w:color w:val="1F3864"/>
        </w:rPr>
        <w:t>Links with external professional agencies</w:t>
      </w:r>
      <w:r>
        <w:rPr>
          <w:noProof/>
        </w:rPr>
        <w:tab/>
      </w:r>
      <w:r>
        <w:rPr>
          <w:noProof/>
        </w:rPr>
        <w:fldChar w:fldCharType="begin"/>
      </w:r>
      <w:r>
        <w:rPr>
          <w:noProof/>
        </w:rPr>
        <w:instrText xml:space="preserve"> PAGEREF _Toc193117146 \h </w:instrText>
      </w:r>
      <w:r>
        <w:rPr>
          <w:noProof/>
        </w:rPr>
      </w:r>
      <w:r>
        <w:rPr>
          <w:noProof/>
        </w:rPr>
        <w:fldChar w:fldCharType="separate"/>
      </w:r>
      <w:r>
        <w:rPr>
          <w:noProof/>
        </w:rPr>
        <w:t>12</w:t>
      </w:r>
      <w:r>
        <w:rPr>
          <w:noProof/>
        </w:rPr>
        <w:fldChar w:fldCharType="end"/>
      </w:r>
    </w:p>
    <w:p w:rsidR="00A20CE9" w:rsidRDefault="00A20CE9" w14:paraId="7CDF2C7A" w14:textId="7B5F9653">
      <w:pPr>
        <w:pStyle w:val="TOC1"/>
        <w:tabs>
          <w:tab w:val="left" w:pos="720"/>
        </w:tabs>
        <w:rPr>
          <w:rFonts w:asciiTheme="minorHAnsi" w:hAnsiTheme="minorHAnsi" w:eastAsiaTheme="minorEastAsia" w:cstheme="minorBidi"/>
          <w:noProof/>
          <w:kern w:val="2"/>
          <w:sz w:val="24"/>
          <w:lang w:val="en-US" w:eastAsia="ja-JP"/>
          <w14:ligatures w14:val="standardContextual"/>
        </w:rPr>
      </w:pPr>
      <w:r w:rsidRPr="00614464">
        <w:rPr>
          <w:rFonts w:eastAsia="Calibri" w:asciiTheme="minorHAnsi" w:hAnsiTheme="minorHAnsi" w:cstheme="minorHAnsi"/>
          <w:b/>
          <w:noProof/>
          <w:color w:val="1F4E79" w:themeColor="accent1" w:themeShade="80"/>
        </w:rPr>
        <w:t>13.</w:t>
      </w:r>
      <w:r>
        <w:rPr>
          <w:rFonts w:asciiTheme="minorHAnsi" w:hAnsiTheme="minorHAnsi" w:eastAsiaTheme="minorEastAsia" w:cstheme="minorBidi"/>
          <w:noProof/>
          <w:kern w:val="2"/>
          <w:sz w:val="24"/>
          <w:lang w:val="en-US" w:eastAsia="ja-JP"/>
          <w14:ligatures w14:val="standardContextual"/>
        </w:rPr>
        <w:tab/>
      </w:r>
      <w:r w:rsidRPr="00614464">
        <w:rPr>
          <w:rFonts w:eastAsia="Calibri" w:cs="Arial"/>
          <w:b/>
          <w:noProof/>
          <w:color w:val="1F3864"/>
        </w:rPr>
        <w:t>Admission and accessibility arrangements</w:t>
      </w:r>
      <w:r>
        <w:rPr>
          <w:noProof/>
        </w:rPr>
        <w:tab/>
      </w:r>
      <w:r>
        <w:rPr>
          <w:noProof/>
        </w:rPr>
        <w:fldChar w:fldCharType="begin"/>
      </w:r>
      <w:r>
        <w:rPr>
          <w:noProof/>
        </w:rPr>
        <w:instrText xml:space="preserve"> PAGEREF _Toc193117147 \h </w:instrText>
      </w:r>
      <w:r>
        <w:rPr>
          <w:noProof/>
        </w:rPr>
      </w:r>
      <w:r>
        <w:rPr>
          <w:noProof/>
        </w:rPr>
        <w:fldChar w:fldCharType="separate"/>
      </w:r>
      <w:r>
        <w:rPr>
          <w:noProof/>
        </w:rPr>
        <w:t>13</w:t>
      </w:r>
      <w:r>
        <w:rPr>
          <w:noProof/>
        </w:rPr>
        <w:fldChar w:fldCharType="end"/>
      </w:r>
    </w:p>
    <w:p w:rsidR="00A20CE9" w:rsidRDefault="00A20CE9" w14:paraId="18BA43C7" w14:textId="144394FA">
      <w:pPr>
        <w:pStyle w:val="TOC1"/>
        <w:tabs>
          <w:tab w:val="left" w:pos="720"/>
        </w:tabs>
        <w:rPr>
          <w:rFonts w:asciiTheme="minorHAnsi" w:hAnsiTheme="minorHAnsi" w:eastAsiaTheme="minorEastAsia" w:cstheme="minorBidi"/>
          <w:noProof/>
          <w:kern w:val="2"/>
          <w:sz w:val="24"/>
          <w:lang w:val="en-US" w:eastAsia="ja-JP"/>
          <w14:ligatures w14:val="standardContextual"/>
        </w:rPr>
      </w:pPr>
      <w:r w:rsidRPr="00614464">
        <w:rPr>
          <w:rFonts w:eastAsia="Calibri" w:asciiTheme="minorHAnsi" w:hAnsiTheme="minorHAnsi" w:cstheme="minorHAnsi"/>
          <w:b/>
          <w:noProof/>
          <w:color w:val="1F4E79" w:themeColor="accent1" w:themeShade="80"/>
        </w:rPr>
        <w:t>14.</w:t>
      </w:r>
      <w:r>
        <w:rPr>
          <w:rFonts w:asciiTheme="minorHAnsi" w:hAnsiTheme="minorHAnsi" w:eastAsiaTheme="minorEastAsia" w:cstheme="minorBidi"/>
          <w:noProof/>
          <w:kern w:val="2"/>
          <w:sz w:val="24"/>
          <w:lang w:val="en-US" w:eastAsia="ja-JP"/>
          <w14:ligatures w14:val="standardContextual"/>
        </w:rPr>
        <w:tab/>
      </w:r>
      <w:r w:rsidRPr="00614464">
        <w:rPr>
          <w:rFonts w:eastAsia="Calibri" w:cs="Arial"/>
          <w:b/>
          <w:noProof/>
          <w:color w:val="1F3864"/>
        </w:rPr>
        <w:t>Complaints about SEND provision</w:t>
      </w:r>
      <w:r>
        <w:rPr>
          <w:noProof/>
        </w:rPr>
        <w:tab/>
      </w:r>
      <w:r>
        <w:rPr>
          <w:noProof/>
        </w:rPr>
        <w:fldChar w:fldCharType="begin"/>
      </w:r>
      <w:r>
        <w:rPr>
          <w:noProof/>
        </w:rPr>
        <w:instrText xml:space="preserve"> PAGEREF _Toc193117148 \h </w:instrText>
      </w:r>
      <w:r>
        <w:rPr>
          <w:noProof/>
        </w:rPr>
      </w:r>
      <w:r>
        <w:rPr>
          <w:noProof/>
        </w:rPr>
        <w:fldChar w:fldCharType="separate"/>
      </w:r>
      <w:r>
        <w:rPr>
          <w:noProof/>
        </w:rPr>
        <w:t>13</w:t>
      </w:r>
      <w:r>
        <w:rPr>
          <w:noProof/>
        </w:rPr>
        <w:fldChar w:fldCharType="end"/>
      </w:r>
    </w:p>
    <w:p w:rsidR="00A20CE9" w:rsidRDefault="00A20CE9" w14:paraId="3CC6DBB8" w14:textId="56E8D095">
      <w:pPr>
        <w:pStyle w:val="TOC1"/>
        <w:tabs>
          <w:tab w:val="left" w:pos="720"/>
        </w:tabs>
        <w:rPr>
          <w:rFonts w:asciiTheme="minorHAnsi" w:hAnsiTheme="minorHAnsi" w:eastAsiaTheme="minorEastAsia" w:cstheme="minorBidi"/>
          <w:noProof/>
          <w:kern w:val="2"/>
          <w:sz w:val="24"/>
          <w:lang w:val="en-US" w:eastAsia="ja-JP"/>
          <w14:ligatures w14:val="standardContextual"/>
        </w:rPr>
      </w:pPr>
      <w:r w:rsidRPr="00614464">
        <w:rPr>
          <w:rFonts w:eastAsia="Calibri" w:asciiTheme="minorHAnsi" w:hAnsiTheme="minorHAnsi" w:cstheme="minorHAnsi"/>
          <w:b/>
          <w:noProof/>
          <w:color w:val="1F4E79" w:themeColor="accent1" w:themeShade="80"/>
        </w:rPr>
        <w:t>15.</w:t>
      </w:r>
      <w:r>
        <w:rPr>
          <w:rFonts w:asciiTheme="minorHAnsi" w:hAnsiTheme="minorHAnsi" w:eastAsiaTheme="minorEastAsia" w:cstheme="minorBidi"/>
          <w:noProof/>
          <w:kern w:val="2"/>
          <w:sz w:val="24"/>
          <w:lang w:val="en-US" w:eastAsia="ja-JP"/>
          <w14:ligatures w14:val="standardContextual"/>
        </w:rPr>
        <w:tab/>
      </w:r>
      <w:r w:rsidRPr="00614464">
        <w:rPr>
          <w:rFonts w:eastAsia="Calibri" w:cs="Arial"/>
          <w:b/>
          <w:noProof/>
          <w:color w:val="1F3864"/>
        </w:rPr>
        <w:t>Monitoring and evaluation arrangements</w:t>
      </w:r>
      <w:r>
        <w:rPr>
          <w:noProof/>
        </w:rPr>
        <w:tab/>
      </w:r>
      <w:r>
        <w:rPr>
          <w:noProof/>
        </w:rPr>
        <w:fldChar w:fldCharType="begin"/>
      </w:r>
      <w:r>
        <w:rPr>
          <w:noProof/>
        </w:rPr>
        <w:instrText xml:space="preserve"> PAGEREF _Toc193117149 \h </w:instrText>
      </w:r>
      <w:r>
        <w:rPr>
          <w:noProof/>
        </w:rPr>
      </w:r>
      <w:r>
        <w:rPr>
          <w:noProof/>
        </w:rPr>
        <w:fldChar w:fldCharType="separate"/>
      </w:r>
      <w:r>
        <w:rPr>
          <w:noProof/>
        </w:rPr>
        <w:t>14</w:t>
      </w:r>
      <w:r>
        <w:rPr>
          <w:noProof/>
        </w:rPr>
        <w:fldChar w:fldCharType="end"/>
      </w:r>
    </w:p>
    <w:p w:rsidR="00A20CE9" w:rsidRDefault="00A20CE9" w14:paraId="33E8050D" w14:textId="77988C93">
      <w:pPr>
        <w:pStyle w:val="TOC1"/>
        <w:tabs>
          <w:tab w:val="left" w:pos="720"/>
        </w:tabs>
        <w:rPr>
          <w:rFonts w:asciiTheme="minorHAnsi" w:hAnsiTheme="minorHAnsi" w:eastAsiaTheme="minorEastAsia" w:cstheme="minorBidi"/>
          <w:noProof/>
          <w:kern w:val="2"/>
          <w:sz w:val="24"/>
          <w:lang w:val="en-US" w:eastAsia="ja-JP"/>
          <w14:ligatures w14:val="standardContextual"/>
        </w:rPr>
      </w:pPr>
      <w:r w:rsidRPr="00614464">
        <w:rPr>
          <w:rFonts w:eastAsia="Calibri" w:asciiTheme="minorHAnsi" w:hAnsiTheme="minorHAnsi" w:cstheme="minorHAnsi"/>
          <w:b/>
          <w:noProof/>
          <w:color w:val="1F4E79" w:themeColor="accent1" w:themeShade="80"/>
        </w:rPr>
        <w:t>16.</w:t>
      </w:r>
      <w:r>
        <w:rPr>
          <w:rFonts w:asciiTheme="minorHAnsi" w:hAnsiTheme="minorHAnsi" w:eastAsiaTheme="minorEastAsia" w:cstheme="minorBidi"/>
          <w:noProof/>
          <w:kern w:val="2"/>
          <w:sz w:val="24"/>
          <w:lang w:val="en-US" w:eastAsia="ja-JP"/>
          <w14:ligatures w14:val="standardContextual"/>
        </w:rPr>
        <w:tab/>
      </w:r>
      <w:r w:rsidRPr="00614464">
        <w:rPr>
          <w:rFonts w:eastAsia="Calibri" w:cs="Arial"/>
          <w:b/>
          <w:noProof/>
          <w:color w:val="1F4E79" w:themeColor="accent1" w:themeShade="80"/>
        </w:rPr>
        <w:t>Links with other policies / documents</w:t>
      </w:r>
      <w:r>
        <w:rPr>
          <w:noProof/>
        </w:rPr>
        <w:tab/>
      </w:r>
      <w:r>
        <w:rPr>
          <w:noProof/>
        </w:rPr>
        <w:fldChar w:fldCharType="begin"/>
      </w:r>
      <w:r>
        <w:rPr>
          <w:noProof/>
        </w:rPr>
        <w:instrText xml:space="preserve"> PAGEREF _Toc193117150 \h </w:instrText>
      </w:r>
      <w:r>
        <w:rPr>
          <w:noProof/>
        </w:rPr>
      </w:r>
      <w:r>
        <w:rPr>
          <w:noProof/>
        </w:rPr>
        <w:fldChar w:fldCharType="separate"/>
      </w:r>
      <w:r>
        <w:rPr>
          <w:noProof/>
        </w:rPr>
        <w:t>14</w:t>
      </w:r>
      <w:r>
        <w:rPr>
          <w:noProof/>
        </w:rPr>
        <w:fldChar w:fldCharType="end"/>
      </w:r>
    </w:p>
    <w:p w:rsidRPr="002D5002" w:rsidR="00342EA9" w:rsidP="00342EA9" w:rsidRDefault="006E470E" w14:paraId="7C88751C" w14:textId="67168A14">
      <w:pPr>
        <w:rPr>
          <w:rFonts w:ascii="Arial" w:hAnsi="Arial" w:eastAsia="Calibri" w:cs="Arial"/>
          <w:b/>
          <w:sz w:val="22"/>
          <w:szCs w:val="22"/>
        </w:rPr>
      </w:pPr>
      <w:r w:rsidRPr="002D5002">
        <w:rPr>
          <w:rFonts w:ascii="Arial" w:hAnsi="Arial" w:cs="Arial"/>
          <w:sz w:val="22"/>
        </w:rPr>
        <w:fldChar w:fldCharType="end"/>
      </w:r>
      <w:r w:rsidRPr="00342EA9" w:rsidR="00342EA9">
        <w:rPr>
          <w:rFonts w:ascii="Arial" w:hAnsi="Arial" w:eastAsia="Calibri" w:cs="Arial"/>
          <w:b/>
          <w:sz w:val="22"/>
          <w:szCs w:val="22"/>
        </w:rPr>
        <w:t xml:space="preserve"> </w:t>
      </w:r>
    </w:p>
    <w:p w:rsidR="00342EA9" w:rsidP="00342EA9" w:rsidRDefault="00342EA9" w14:paraId="1A019D7F" w14:textId="6286BAEB">
      <w:pPr>
        <w:pStyle w:val="Heading1"/>
        <w:numPr>
          <w:ilvl w:val="0"/>
          <w:numId w:val="2"/>
        </w:numPr>
        <w:ind w:left="284"/>
        <w:rPr>
          <w:rFonts w:ascii="Arial" w:hAnsi="Arial" w:eastAsia="Calibri" w:cs="Arial"/>
          <w:color w:val="000000"/>
        </w:rPr>
      </w:pPr>
      <w:bookmarkStart w:name="_Toc193117135" w:id="0"/>
      <w:r>
        <w:rPr>
          <w:rFonts w:ascii="Arial" w:hAnsi="Arial" w:eastAsia="Calibri" w:cs="Arial"/>
          <w:b/>
          <w:color w:val="1F3864"/>
        </w:rPr>
        <w:t>Values and principles</w:t>
      </w:r>
      <w:bookmarkEnd w:id="0"/>
    </w:p>
    <w:p w:rsidRPr="00342EA9" w:rsidR="00342EA9" w:rsidP="00342EA9" w:rsidRDefault="00342EA9" w14:paraId="1A79B8E2" w14:textId="77777777">
      <w:pPr>
        <w:rPr>
          <w:rFonts w:eastAsia="Calibri"/>
        </w:rPr>
      </w:pPr>
    </w:p>
    <w:p w:rsidRPr="00781797" w:rsidR="00781797" w:rsidP="00781797" w:rsidRDefault="00781797" w14:paraId="5BFA88FA" w14:textId="77777777">
      <w:pPr>
        <w:ind w:left="10" w:right="48"/>
        <w:rPr>
          <w:rFonts w:ascii="Arial" w:hAnsi="Arial" w:eastAsia="Malgun Gothic Semilight" w:cs="Arial"/>
          <w:sz w:val="22"/>
          <w:szCs w:val="28"/>
        </w:rPr>
      </w:pPr>
      <w:r w:rsidRPr="00781797">
        <w:rPr>
          <w:rFonts w:ascii="Arial" w:hAnsi="Arial" w:eastAsia="Malgun Gothic Semilight" w:cs="Arial"/>
          <w:sz w:val="22"/>
          <w:szCs w:val="28"/>
        </w:rPr>
        <w:t>At Botwell House Catholic Primary School, we welcome all</w:t>
      </w:r>
      <w:r w:rsidRPr="00781797">
        <w:rPr>
          <w:rFonts w:ascii="Arial" w:hAnsi="Arial" w:eastAsia="Malgun Gothic Semilight" w:cs="Arial"/>
          <w:b/>
          <w:sz w:val="22"/>
          <w:szCs w:val="28"/>
        </w:rPr>
        <w:t xml:space="preserve"> </w:t>
      </w:r>
      <w:r w:rsidRPr="00781797">
        <w:rPr>
          <w:rFonts w:ascii="Arial" w:hAnsi="Arial" w:eastAsia="Malgun Gothic Semilight" w:cs="Arial"/>
          <w:sz w:val="22"/>
          <w:szCs w:val="28"/>
        </w:rPr>
        <w:t xml:space="preserve">pupils, including those who have special educational needs and/or disabilities (SEN/D). We encourage high expectations of everyone in our school community and work hard to support one another in achieving these goals.   </w:t>
      </w:r>
    </w:p>
    <w:p w:rsidRPr="00781797" w:rsidR="00781797" w:rsidP="00781797" w:rsidRDefault="00781797" w14:paraId="3565C8EB" w14:textId="77777777">
      <w:pPr>
        <w:rPr>
          <w:rFonts w:ascii="Arial" w:hAnsi="Arial" w:eastAsia="Malgun Gothic Semilight" w:cs="Arial"/>
          <w:sz w:val="22"/>
          <w:szCs w:val="28"/>
        </w:rPr>
      </w:pPr>
      <w:r w:rsidRPr="00781797">
        <w:rPr>
          <w:rFonts w:ascii="Arial" w:hAnsi="Arial" w:eastAsia="Malgun Gothic Semilight" w:cs="Arial"/>
          <w:sz w:val="22"/>
          <w:szCs w:val="28"/>
        </w:rPr>
        <w:t xml:space="preserve"> </w:t>
      </w:r>
    </w:p>
    <w:p w:rsidRPr="00781797" w:rsidR="00781797" w:rsidP="00781797" w:rsidRDefault="00781797" w14:paraId="1CD9C101" w14:textId="77777777">
      <w:pPr>
        <w:ind w:left="10" w:right="48"/>
        <w:rPr>
          <w:rFonts w:ascii="Arial" w:hAnsi="Arial" w:eastAsia="Malgun Gothic Semilight" w:cs="Arial"/>
          <w:sz w:val="22"/>
          <w:szCs w:val="28"/>
        </w:rPr>
      </w:pPr>
      <w:r w:rsidRPr="00781797">
        <w:rPr>
          <w:rFonts w:ascii="Arial" w:hAnsi="Arial" w:eastAsia="Malgun Gothic Semilight" w:cs="Arial"/>
          <w:sz w:val="22"/>
          <w:szCs w:val="28"/>
        </w:rPr>
        <w:t xml:space="preserve">The promotion of progress and achievement of individual pupils is founded on the belief that: </w:t>
      </w:r>
    </w:p>
    <w:p w:rsidRPr="00781797" w:rsidR="00781797" w:rsidP="00781797" w:rsidRDefault="00781797" w14:paraId="68CE10D6" w14:textId="77777777">
      <w:pPr>
        <w:rPr>
          <w:rFonts w:ascii="Arial" w:hAnsi="Arial" w:eastAsia="Malgun Gothic Semilight" w:cs="Arial"/>
          <w:sz w:val="22"/>
          <w:szCs w:val="28"/>
        </w:rPr>
      </w:pPr>
      <w:r w:rsidRPr="00781797">
        <w:rPr>
          <w:rFonts w:ascii="Arial" w:hAnsi="Arial" w:eastAsia="Malgun Gothic Semilight" w:cs="Arial"/>
          <w:sz w:val="22"/>
          <w:szCs w:val="28"/>
        </w:rPr>
        <w:t xml:space="preserve"> </w:t>
      </w:r>
    </w:p>
    <w:p w:rsidRPr="00781797" w:rsidR="00781797" w:rsidP="007550EA" w:rsidRDefault="00781797" w14:paraId="4468DAE7" w14:textId="77777777">
      <w:pPr>
        <w:numPr>
          <w:ilvl w:val="0"/>
          <w:numId w:val="5"/>
        </w:numPr>
        <w:ind w:right="48" w:hanging="360"/>
        <w:rPr>
          <w:rFonts w:ascii="Arial" w:hAnsi="Arial" w:eastAsia="Malgun Gothic Semilight" w:cs="Arial"/>
          <w:sz w:val="22"/>
          <w:szCs w:val="28"/>
        </w:rPr>
      </w:pPr>
      <w:r w:rsidRPr="00781797">
        <w:rPr>
          <w:rFonts w:ascii="Arial" w:hAnsi="Arial" w:eastAsia="Malgun Gothic Semilight" w:cs="Arial"/>
          <w:sz w:val="22"/>
          <w:szCs w:val="28"/>
        </w:rPr>
        <w:t xml:space="preserve">All pupils are valued equally and form an integral part of the school.  </w:t>
      </w:r>
    </w:p>
    <w:p w:rsidRPr="00781797" w:rsidR="00781797" w:rsidP="007550EA" w:rsidRDefault="00781797" w14:paraId="05A29EBF" w14:textId="77777777">
      <w:pPr>
        <w:numPr>
          <w:ilvl w:val="0"/>
          <w:numId w:val="5"/>
        </w:numPr>
        <w:ind w:right="48" w:hanging="360"/>
        <w:rPr>
          <w:rFonts w:ascii="Arial" w:hAnsi="Arial" w:eastAsia="Malgun Gothic Semilight" w:cs="Arial"/>
          <w:sz w:val="22"/>
          <w:szCs w:val="28"/>
        </w:rPr>
      </w:pPr>
      <w:r w:rsidRPr="00781797">
        <w:rPr>
          <w:rFonts w:ascii="Arial" w:hAnsi="Arial" w:eastAsia="Malgun Gothic Semilight" w:cs="Arial"/>
          <w:sz w:val="22"/>
          <w:szCs w:val="28"/>
        </w:rPr>
        <w:t xml:space="preserve">A broad, balanced and inclusive curriculum taught in a well-resourced and supportive environment, which provides a range of stimulating, appropriate and enjoyable experiences, will enhance pupils’ self-esteem and promote success.  </w:t>
      </w:r>
    </w:p>
    <w:p w:rsidRPr="00781797" w:rsidR="00781797" w:rsidP="007550EA" w:rsidRDefault="00781797" w14:paraId="4AB0BC29" w14:textId="77777777">
      <w:pPr>
        <w:numPr>
          <w:ilvl w:val="0"/>
          <w:numId w:val="5"/>
        </w:numPr>
        <w:ind w:right="48" w:hanging="360"/>
        <w:rPr>
          <w:rFonts w:ascii="Arial" w:hAnsi="Arial" w:eastAsia="Malgun Gothic Semilight" w:cs="Arial"/>
          <w:sz w:val="22"/>
          <w:szCs w:val="28"/>
        </w:rPr>
      </w:pPr>
      <w:r w:rsidRPr="00781797">
        <w:rPr>
          <w:rFonts w:ascii="Arial" w:hAnsi="Arial" w:eastAsia="Malgun Gothic Semilight" w:cs="Arial"/>
          <w:sz w:val="22"/>
          <w:szCs w:val="28"/>
        </w:rPr>
        <w:t>All pupils including those with SEN/D are entitled to high quality teaching.</w:t>
      </w:r>
    </w:p>
    <w:p w:rsidRPr="00781797" w:rsidR="00781797" w:rsidP="007550EA" w:rsidRDefault="00781797" w14:paraId="792F4243" w14:textId="77777777">
      <w:pPr>
        <w:numPr>
          <w:ilvl w:val="0"/>
          <w:numId w:val="5"/>
        </w:numPr>
        <w:ind w:right="48" w:hanging="360"/>
        <w:rPr>
          <w:rFonts w:ascii="Arial" w:hAnsi="Arial" w:eastAsia="Malgun Gothic Semilight" w:cs="Arial"/>
          <w:sz w:val="22"/>
          <w:szCs w:val="28"/>
        </w:rPr>
      </w:pPr>
      <w:r w:rsidRPr="00781797">
        <w:rPr>
          <w:rFonts w:ascii="Arial" w:hAnsi="Arial" w:eastAsia="Malgun Gothic Semilight" w:cs="Arial"/>
          <w:sz w:val="22"/>
          <w:szCs w:val="28"/>
        </w:rPr>
        <w:t xml:space="preserve">All pupils have the right to benefit from a range of personal, social and extracurricular activities. </w:t>
      </w:r>
    </w:p>
    <w:p w:rsidRPr="00781797" w:rsidR="00781797" w:rsidP="007550EA" w:rsidRDefault="00781797" w14:paraId="250E0E96" w14:textId="77777777">
      <w:pPr>
        <w:numPr>
          <w:ilvl w:val="0"/>
          <w:numId w:val="5"/>
        </w:numPr>
        <w:ind w:right="48" w:hanging="360"/>
        <w:rPr>
          <w:rFonts w:ascii="Arial" w:hAnsi="Arial" w:eastAsia="Malgun Gothic Semilight" w:cs="Arial"/>
          <w:sz w:val="22"/>
          <w:szCs w:val="28"/>
        </w:rPr>
      </w:pPr>
      <w:r w:rsidRPr="00781797">
        <w:rPr>
          <w:rFonts w:ascii="Arial" w:hAnsi="Arial" w:eastAsia="Malgun Gothic Semilight" w:cs="Arial"/>
          <w:sz w:val="22"/>
          <w:szCs w:val="28"/>
        </w:rPr>
        <w:t xml:space="preserve">Pupils should be introduced to and continue to become familiar with a wide range of skills for life.  </w:t>
      </w:r>
    </w:p>
    <w:p w:rsidRPr="00781797" w:rsidR="00781797" w:rsidP="007550EA" w:rsidRDefault="00781797" w14:paraId="275248EA" w14:textId="77777777">
      <w:pPr>
        <w:numPr>
          <w:ilvl w:val="0"/>
          <w:numId w:val="5"/>
        </w:numPr>
        <w:ind w:right="48" w:hanging="360"/>
        <w:rPr>
          <w:rFonts w:ascii="Arial" w:hAnsi="Arial" w:eastAsia="Malgun Gothic Semilight" w:cs="Arial"/>
          <w:sz w:val="22"/>
          <w:szCs w:val="28"/>
        </w:rPr>
      </w:pPr>
      <w:r w:rsidRPr="00781797">
        <w:rPr>
          <w:rFonts w:ascii="Arial" w:hAnsi="Arial" w:eastAsia="Malgun Gothic Semilight" w:cs="Arial"/>
          <w:sz w:val="22"/>
          <w:szCs w:val="28"/>
        </w:rPr>
        <w:t xml:space="preserve">All pupils should be taught in a context appropriate to their individual needs.  </w:t>
      </w:r>
    </w:p>
    <w:p w:rsidRPr="00781797" w:rsidR="00781797" w:rsidP="00781797" w:rsidRDefault="00781797" w14:paraId="1AC40A3C" w14:textId="77777777">
      <w:pPr>
        <w:rPr>
          <w:rFonts w:ascii="Arial" w:hAnsi="Arial" w:eastAsia="Malgun Gothic Semilight" w:cs="Arial"/>
          <w:sz w:val="22"/>
          <w:szCs w:val="28"/>
        </w:rPr>
      </w:pPr>
      <w:r w:rsidRPr="00781797">
        <w:rPr>
          <w:rFonts w:ascii="Arial" w:hAnsi="Arial" w:eastAsia="Malgun Gothic Semilight" w:cs="Arial"/>
          <w:sz w:val="22"/>
          <w:szCs w:val="28"/>
        </w:rPr>
        <w:t xml:space="preserve"> </w:t>
      </w:r>
    </w:p>
    <w:p w:rsidRPr="00781797" w:rsidR="00781797" w:rsidP="00781797" w:rsidRDefault="00781797" w14:paraId="6DC94F60" w14:textId="77777777">
      <w:pPr>
        <w:ind w:left="10" w:right="48"/>
        <w:rPr>
          <w:rFonts w:ascii="Arial" w:hAnsi="Arial" w:eastAsia="Malgun Gothic Semilight" w:cs="Arial"/>
          <w:sz w:val="22"/>
          <w:szCs w:val="28"/>
        </w:rPr>
      </w:pPr>
      <w:r w:rsidRPr="00781797">
        <w:rPr>
          <w:rFonts w:ascii="Arial" w:hAnsi="Arial" w:eastAsia="Malgun Gothic Semilight" w:cs="Arial"/>
          <w:sz w:val="22"/>
          <w:szCs w:val="28"/>
        </w:rPr>
        <w:t xml:space="preserve">The school seeks to raise achievement and remove barriers to learning on the mutual understanding that SEN/D is a whole school matter. All teachers are teachers of children with SEN/D. </w:t>
      </w:r>
    </w:p>
    <w:p w:rsidRPr="002D5002" w:rsidR="003F1321" w:rsidP="005117E4" w:rsidRDefault="003F1321" w14:paraId="3DEEC669" w14:textId="77777777">
      <w:pPr>
        <w:rPr>
          <w:rFonts w:ascii="Arial" w:hAnsi="Arial" w:eastAsia="Calibri" w:cs="Arial"/>
          <w:b/>
          <w:sz w:val="22"/>
          <w:szCs w:val="22"/>
        </w:rPr>
      </w:pPr>
    </w:p>
    <w:p w:rsidRPr="002D5002" w:rsidR="003F1321" w:rsidP="005117E4" w:rsidRDefault="003F1321" w14:paraId="3656B9AB" w14:textId="77777777">
      <w:pPr>
        <w:rPr>
          <w:rFonts w:ascii="Arial" w:hAnsi="Arial" w:eastAsia="Calibri" w:cs="Arial"/>
          <w:b/>
          <w:sz w:val="22"/>
          <w:szCs w:val="22"/>
        </w:rPr>
      </w:pPr>
    </w:p>
    <w:p w:rsidRPr="009634A0" w:rsidR="003F1321" w:rsidP="007550EA" w:rsidRDefault="00383AD3" w14:paraId="64C5D321" w14:textId="54DBD667">
      <w:pPr>
        <w:pStyle w:val="Heading1"/>
        <w:numPr>
          <w:ilvl w:val="0"/>
          <w:numId w:val="2"/>
        </w:numPr>
        <w:ind w:left="284"/>
        <w:rPr>
          <w:rFonts w:ascii="Arial" w:hAnsi="Arial" w:eastAsia="Calibri" w:cs="Arial"/>
          <w:b/>
          <w:color w:val="1F3864"/>
        </w:rPr>
      </w:pPr>
      <w:bookmarkStart w:name="_Toc193117136" w:id="1"/>
      <w:r w:rsidRPr="009634A0">
        <w:rPr>
          <w:rFonts w:ascii="Arial" w:hAnsi="Arial" w:eastAsia="Calibri" w:cs="Arial"/>
          <w:b/>
          <w:color w:val="1F3864"/>
        </w:rPr>
        <w:t>Legislation and statutory guidance</w:t>
      </w:r>
      <w:bookmarkEnd w:id="1"/>
    </w:p>
    <w:p w:rsidRPr="002D5002" w:rsidR="00383AD3" w:rsidP="00383AD3" w:rsidRDefault="00383AD3" w14:paraId="45FB0818" w14:textId="77777777">
      <w:pPr>
        <w:rPr>
          <w:rFonts w:ascii="Arial" w:hAnsi="Arial" w:cs="Arial"/>
        </w:rPr>
      </w:pPr>
    </w:p>
    <w:p w:rsidRPr="00781797" w:rsidR="00781797" w:rsidP="00781797" w:rsidRDefault="00781797" w14:paraId="744BD9E3" w14:textId="77777777">
      <w:pPr>
        <w:rPr>
          <w:rFonts w:ascii="Arial" w:hAnsi="Arial" w:eastAsia="Malgun Gothic Semilight" w:cs="Arial"/>
          <w:sz w:val="22"/>
          <w:szCs w:val="22"/>
        </w:rPr>
      </w:pPr>
      <w:r w:rsidRPr="00781797">
        <w:rPr>
          <w:rFonts w:ascii="Arial" w:hAnsi="Arial" w:eastAsia="Malgun Gothic Semilight" w:cs="Arial"/>
          <w:sz w:val="22"/>
          <w:szCs w:val="22"/>
        </w:rPr>
        <w:t xml:space="preserve">This policy is based on the statutory </w:t>
      </w:r>
      <w:hyperlink w:history="1" r:id="rId12">
        <w:r w:rsidRPr="00781797">
          <w:rPr>
            <w:rStyle w:val="Hyperlink"/>
            <w:rFonts w:ascii="Arial" w:hAnsi="Arial" w:eastAsia="Malgun Gothic Semilight" w:cs="Arial"/>
            <w:sz w:val="22"/>
            <w:szCs w:val="22"/>
          </w:rPr>
          <w:t>Special Educational Needs and Disability (SEND) Code of Practice</w:t>
        </w:r>
      </w:hyperlink>
      <w:r w:rsidRPr="00781797">
        <w:rPr>
          <w:rFonts w:ascii="Arial" w:hAnsi="Arial" w:eastAsia="Malgun Gothic Semilight" w:cs="Arial"/>
          <w:sz w:val="22"/>
          <w:szCs w:val="22"/>
        </w:rPr>
        <w:t xml:space="preserve"> and the following legislation:</w:t>
      </w:r>
    </w:p>
    <w:p w:rsidRPr="00781797" w:rsidR="00781797" w:rsidP="007550EA" w:rsidRDefault="00E661F3" w14:paraId="1CF2C211" w14:textId="77777777">
      <w:pPr>
        <w:pStyle w:val="ListParagraph"/>
        <w:numPr>
          <w:ilvl w:val="0"/>
          <w:numId w:val="6"/>
        </w:numPr>
        <w:spacing w:before="120" w:after="120"/>
        <w:contextualSpacing w:val="0"/>
        <w:rPr>
          <w:rFonts w:ascii="Arial" w:hAnsi="Arial" w:eastAsia="Malgun Gothic Semilight" w:cs="Arial"/>
          <w:sz w:val="22"/>
          <w:szCs w:val="22"/>
        </w:rPr>
      </w:pPr>
      <w:hyperlink w:history="1" r:id="rId13">
        <w:r w:rsidRPr="00781797" w:rsidR="00781797">
          <w:rPr>
            <w:rStyle w:val="Hyperlink"/>
            <w:rFonts w:ascii="Arial" w:hAnsi="Arial" w:eastAsia="Malgun Gothic Semilight" w:cs="Arial"/>
            <w:sz w:val="22"/>
            <w:szCs w:val="22"/>
          </w:rPr>
          <w:t>Part 3 of the Children and Families Act 2014</w:t>
        </w:r>
      </w:hyperlink>
      <w:r w:rsidRPr="00781797" w:rsidR="00781797">
        <w:rPr>
          <w:rFonts w:ascii="Arial" w:hAnsi="Arial" w:eastAsia="Malgun Gothic Semilight" w:cs="Arial"/>
          <w:sz w:val="22"/>
          <w:szCs w:val="22"/>
        </w:rPr>
        <w:t>, which sets out schools’ responsibilities for pupils with SEN and disabilities</w:t>
      </w:r>
    </w:p>
    <w:p w:rsidRPr="00781797" w:rsidR="00781797" w:rsidP="007550EA" w:rsidRDefault="00E661F3" w14:paraId="280BCF88" w14:textId="77777777">
      <w:pPr>
        <w:pStyle w:val="ListParagraph"/>
        <w:numPr>
          <w:ilvl w:val="0"/>
          <w:numId w:val="6"/>
        </w:numPr>
        <w:spacing w:before="120" w:after="120"/>
        <w:contextualSpacing w:val="0"/>
        <w:rPr>
          <w:rStyle w:val="Hyperlink"/>
          <w:rFonts w:ascii="Arial" w:hAnsi="Arial" w:eastAsia="Malgun Gothic Semilight" w:cs="Arial"/>
          <w:color w:val="000000"/>
          <w:sz w:val="22"/>
          <w:szCs w:val="22"/>
        </w:rPr>
      </w:pPr>
      <w:hyperlink w:history="1" r:id="rId14">
        <w:r w:rsidRPr="00781797" w:rsidR="00781797">
          <w:rPr>
            <w:rStyle w:val="Hyperlink"/>
            <w:rFonts w:ascii="Arial" w:hAnsi="Arial" w:eastAsia="Malgun Gothic Semilight" w:cs="Arial"/>
            <w:sz w:val="22"/>
            <w:szCs w:val="22"/>
          </w:rPr>
          <w:t>The Special Educational Needs and Disability Regulations 2014</w:t>
        </w:r>
      </w:hyperlink>
      <w:r w:rsidRPr="00781797" w:rsidR="00781797">
        <w:rPr>
          <w:rFonts w:ascii="Arial" w:hAnsi="Arial" w:eastAsia="Malgun Gothic Semilight" w:cs="Arial"/>
          <w:sz w:val="22"/>
          <w:szCs w:val="22"/>
        </w:rPr>
        <w:t xml:space="preserve">, which set out schools’ responsibilities for education, health and care (EHC) plans, SEN co-ordinators (SENCOs) and the SEN information report </w:t>
      </w:r>
    </w:p>
    <w:p w:rsidRPr="00781797" w:rsidR="00781797" w:rsidP="007550EA" w:rsidRDefault="00781797" w14:paraId="68256793" w14:textId="77777777">
      <w:pPr>
        <w:pStyle w:val="4Bulletedcopyblue"/>
        <w:numPr>
          <w:ilvl w:val="0"/>
          <w:numId w:val="6"/>
        </w:numPr>
        <w:rPr>
          <w:rFonts w:eastAsia="Malgun Gothic"/>
          <w:color w:val="FF0000"/>
          <w:sz w:val="22"/>
          <w:szCs w:val="22"/>
        </w:rPr>
      </w:pPr>
      <w:r w:rsidRPr="00781797">
        <w:rPr>
          <w:rFonts w:eastAsia="Malgun Gothic"/>
          <w:color w:val="FF0000"/>
          <w:sz w:val="22"/>
          <w:szCs w:val="22"/>
        </w:rPr>
        <w:t xml:space="preserve">The </w:t>
      </w:r>
      <w:hyperlink w:history="1" r:id="rId15">
        <w:r w:rsidRPr="00781797">
          <w:rPr>
            <w:rStyle w:val="Hyperlink"/>
            <w:rFonts w:eastAsia="Malgun Gothic" w:cs="Arial"/>
            <w:color w:val="FF0000"/>
            <w:sz w:val="22"/>
            <w:szCs w:val="22"/>
          </w:rPr>
          <w:t>Public Sector Equality Duty</w:t>
        </w:r>
      </w:hyperlink>
      <w:r w:rsidRPr="00781797">
        <w:rPr>
          <w:rFonts w:eastAsia="Malgun Gothic"/>
          <w:color w:val="FF0000"/>
          <w:sz w:val="22"/>
          <w:szCs w:val="22"/>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rsidRPr="00781797" w:rsidR="00781797" w:rsidP="007550EA" w:rsidRDefault="00781797" w14:paraId="7E036411" w14:textId="77777777">
      <w:pPr>
        <w:pStyle w:val="4Bulletedcopyblue"/>
        <w:numPr>
          <w:ilvl w:val="0"/>
          <w:numId w:val="6"/>
        </w:numPr>
        <w:rPr>
          <w:rFonts w:eastAsia="Malgun Gothic"/>
          <w:color w:val="FF0000"/>
          <w:sz w:val="22"/>
          <w:szCs w:val="22"/>
        </w:rPr>
      </w:pPr>
      <w:r w:rsidRPr="00781797">
        <w:rPr>
          <w:rFonts w:eastAsia="Malgun Gothic"/>
          <w:color w:val="FF0000"/>
          <w:sz w:val="22"/>
          <w:szCs w:val="22"/>
        </w:rPr>
        <w:t xml:space="preserve">The </w:t>
      </w:r>
      <w:hyperlink w:history="1" r:id="rId16">
        <w:r w:rsidRPr="00781797">
          <w:rPr>
            <w:rStyle w:val="Hyperlink"/>
            <w:rFonts w:eastAsia="Malgun Gothic" w:cs="Arial"/>
            <w:color w:val="FF0000"/>
            <w:sz w:val="22"/>
            <w:szCs w:val="22"/>
          </w:rPr>
          <w:t>Equality Act 2010</w:t>
        </w:r>
      </w:hyperlink>
      <w:r w:rsidRPr="00781797">
        <w:rPr>
          <w:rFonts w:eastAsia="Malgun Gothic"/>
          <w:color w:val="FF0000"/>
          <w:sz w:val="22"/>
          <w:szCs w:val="22"/>
        </w:rPr>
        <w:t xml:space="preserve"> (section 20), which sets out the school’s duties to make reasonable adjustments for pupils with disabilities </w:t>
      </w:r>
    </w:p>
    <w:p w:rsidRPr="00781797" w:rsidR="00781797" w:rsidP="007550EA" w:rsidRDefault="00781797" w14:paraId="496EB8C9" w14:textId="77777777">
      <w:pPr>
        <w:pStyle w:val="4Bulletedcopyblue"/>
        <w:numPr>
          <w:ilvl w:val="0"/>
          <w:numId w:val="6"/>
        </w:numPr>
        <w:rPr>
          <w:rFonts w:eastAsia="Malgun Gothic"/>
          <w:color w:val="FF0000"/>
          <w:sz w:val="22"/>
          <w:szCs w:val="22"/>
        </w:rPr>
      </w:pPr>
      <w:bookmarkStart w:name="_Hlk116636426" w:id="2"/>
      <w:bookmarkStart w:name="_Hlk116908177" w:id="3"/>
      <w:r w:rsidRPr="00781797">
        <w:rPr>
          <w:rFonts w:eastAsia="Malgun Gothic"/>
          <w:color w:val="FF0000"/>
          <w:sz w:val="22"/>
          <w:szCs w:val="22"/>
        </w:rPr>
        <w:t xml:space="preserve">The </w:t>
      </w:r>
      <w:hyperlink w:history="1" r:id="rId17">
        <w:r w:rsidRPr="00781797">
          <w:rPr>
            <w:rStyle w:val="Hyperlink"/>
            <w:rFonts w:eastAsia="Malgun Gothic" w:cs="Arial"/>
            <w:color w:val="FF0000"/>
            <w:sz w:val="22"/>
            <w:szCs w:val="22"/>
          </w:rPr>
          <w:t>School Admissions Code</w:t>
        </w:r>
      </w:hyperlink>
      <w:r w:rsidRPr="00781797">
        <w:rPr>
          <w:rFonts w:eastAsia="Malgun Gothic"/>
          <w:color w:val="FF0000"/>
          <w:sz w:val="22"/>
          <w:szCs w:val="22"/>
        </w:rPr>
        <w:t>, which sets out the school’s obligation to admit all pupils whose education, health and care (EHC) plan names the school, and its duty not to disadvantage unfairly children with a disability or with special educational needs</w:t>
      </w:r>
      <w:bookmarkEnd w:id="2"/>
      <w:bookmarkEnd w:id="3"/>
      <w:r w:rsidRPr="00781797">
        <w:rPr>
          <w:rFonts w:eastAsia="Malgun Gothic"/>
          <w:color w:val="FF0000"/>
          <w:sz w:val="22"/>
          <w:szCs w:val="22"/>
        </w:rPr>
        <w:t>.</w:t>
      </w:r>
    </w:p>
    <w:p w:rsidRPr="00781797" w:rsidR="00781797" w:rsidP="007550EA" w:rsidRDefault="00781797" w14:paraId="37B3C94B" w14:textId="77777777">
      <w:pPr>
        <w:pStyle w:val="4Bulletedcopyblue"/>
        <w:numPr>
          <w:ilvl w:val="0"/>
          <w:numId w:val="6"/>
        </w:numPr>
        <w:rPr>
          <w:rFonts w:eastAsia="Malgun Gothic"/>
          <w:color w:val="FF0000"/>
          <w:sz w:val="22"/>
          <w:szCs w:val="22"/>
        </w:rPr>
      </w:pPr>
      <w:r w:rsidRPr="00781797">
        <w:rPr>
          <w:rFonts w:eastAsia="Malgun Gothic"/>
          <w:color w:val="FF0000"/>
          <w:sz w:val="22"/>
          <w:szCs w:val="22"/>
        </w:rPr>
        <w:t>Education Endowment Foundation: Special Educational Needs in Mainstream Schools Guidance 2021</w:t>
      </w:r>
    </w:p>
    <w:p w:rsidRPr="00781797" w:rsidR="00781797" w:rsidP="00781797" w:rsidRDefault="00781797" w14:paraId="073E06A9" w14:textId="77777777">
      <w:pPr>
        <w:pStyle w:val="4Bulletedcopyblue"/>
        <w:numPr>
          <w:ilvl w:val="0"/>
          <w:numId w:val="0"/>
        </w:numPr>
        <w:ind w:left="720"/>
        <w:rPr>
          <w:rFonts w:eastAsia="Malgun Gothic"/>
          <w:color w:val="FF0000"/>
          <w:sz w:val="22"/>
          <w:szCs w:val="22"/>
        </w:rPr>
      </w:pPr>
    </w:p>
    <w:p w:rsidRPr="00781797" w:rsidR="00FB0289" w:rsidP="00FB0289" w:rsidRDefault="00FB0289" w14:paraId="7B333DEE" w14:textId="7ED955F4">
      <w:pPr>
        <w:rPr>
          <w:rFonts w:ascii="Arial" w:hAnsi="Arial" w:eastAsia="Malgun Gothic Semilight" w:cs="Arial"/>
          <w:b/>
          <w:sz w:val="22"/>
          <w:szCs w:val="22"/>
        </w:rPr>
      </w:pPr>
    </w:p>
    <w:p w:rsidRPr="00515BB8" w:rsidR="00FB0289" w:rsidP="007550EA" w:rsidRDefault="00FB0289" w14:paraId="77DBC3B3" w14:textId="69E5431B">
      <w:pPr>
        <w:pStyle w:val="Heading1"/>
        <w:numPr>
          <w:ilvl w:val="0"/>
          <w:numId w:val="2"/>
        </w:numPr>
        <w:ind w:left="284"/>
        <w:rPr>
          <w:rFonts w:ascii="Arial" w:hAnsi="Arial" w:eastAsia="Calibri" w:cs="Arial"/>
          <w:b/>
          <w:color w:val="1F3864"/>
          <w:szCs w:val="36"/>
        </w:rPr>
      </w:pPr>
      <w:bookmarkStart w:name="_Toc193117137" w:id="4"/>
      <w:r w:rsidRPr="00515BB8">
        <w:rPr>
          <w:rFonts w:ascii="Arial" w:hAnsi="Arial" w:eastAsia="Calibri" w:cs="Arial"/>
          <w:b/>
          <w:color w:val="1F3864"/>
          <w:szCs w:val="36"/>
        </w:rPr>
        <w:t>Inclusion and Equal Opportunities</w:t>
      </w:r>
      <w:bookmarkEnd w:id="4"/>
    </w:p>
    <w:p w:rsidRPr="00FB0289" w:rsidR="00FB0289" w:rsidP="00FB0289" w:rsidRDefault="00FB0289" w14:paraId="1B4C553A" w14:textId="77777777">
      <w:pPr>
        <w:rPr>
          <w:rFonts w:eastAsia="Calibri"/>
        </w:rPr>
      </w:pPr>
    </w:p>
    <w:p w:rsidRPr="00515BB8" w:rsidR="00FB0289" w:rsidP="00FB0289" w:rsidRDefault="00FB0289" w14:paraId="4AF8DDF2" w14:textId="0C4D6375">
      <w:pPr>
        <w:pStyle w:val="1bodycopy10pt"/>
        <w:rPr>
          <w:rFonts w:eastAsia="Malgun Gothic" w:cs="Arial"/>
          <w:sz w:val="22"/>
          <w:szCs w:val="22"/>
        </w:rPr>
      </w:pPr>
      <w:r w:rsidRPr="00515BB8">
        <w:rPr>
          <w:rFonts w:eastAsia="Malgun Gothic" w:cs="Arial"/>
          <w:sz w:val="22"/>
          <w:szCs w:val="22"/>
        </w:rPr>
        <w:t xml:space="preserve">At our </w:t>
      </w:r>
      <w:r w:rsidRPr="00515BB8" w:rsidR="00515BB8">
        <w:rPr>
          <w:rFonts w:eastAsia="Malgun Gothic" w:cs="Arial"/>
          <w:sz w:val="22"/>
          <w:szCs w:val="22"/>
        </w:rPr>
        <w:t xml:space="preserve">Catholic </w:t>
      </w:r>
      <w:r w:rsidRPr="00515BB8">
        <w:rPr>
          <w:rFonts w:eastAsia="Malgun Gothic" w:cs="Arial"/>
          <w:sz w:val="22"/>
          <w:szCs w:val="22"/>
        </w:rPr>
        <w:t xml:space="preserve">school we strive to create an inclusive teaching environment that offers all pupils, no matter their needs and abilities, a broad, balanced and challenging curriculum. We are committed to offering all pupils the chance to thrive and fulfil their aspirations. </w:t>
      </w:r>
    </w:p>
    <w:p w:rsidRPr="00515BB8" w:rsidR="00FB0289" w:rsidP="00FB0289" w:rsidRDefault="00FB0289" w14:paraId="48676BB3" w14:textId="77777777">
      <w:pPr>
        <w:pStyle w:val="1bodycopy10pt"/>
        <w:rPr>
          <w:rFonts w:eastAsia="Malgun Gothic" w:cs="Arial"/>
          <w:sz w:val="22"/>
          <w:szCs w:val="22"/>
        </w:rPr>
      </w:pPr>
      <w:r w:rsidRPr="00515BB8">
        <w:rPr>
          <w:rFonts w:eastAsia="Malgun Gothic" w:cs="Arial"/>
          <w:sz w:val="22"/>
          <w:szCs w:val="22"/>
        </w:rPr>
        <w:t>We will achieve this by making reasonable adjustments to teaching, the curriculum and the school environment to make sure that pupils with SEND are included in all aspects of school life.</w:t>
      </w:r>
    </w:p>
    <w:p w:rsidRPr="00781797" w:rsidR="00781797" w:rsidP="005117E4" w:rsidRDefault="00781797" w14:paraId="7B980D9A" w14:textId="1231C2A3">
      <w:pPr>
        <w:rPr>
          <w:rFonts w:ascii="Arial" w:hAnsi="Arial" w:eastAsia="Malgun Gothic Semilight" w:cs="Arial"/>
          <w:b/>
          <w:sz w:val="22"/>
          <w:szCs w:val="22"/>
        </w:rPr>
      </w:pPr>
    </w:p>
    <w:p w:rsidRPr="00515BB8" w:rsidR="003F1321" w:rsidP="007550EA" w:rsidRDefault="00781797" w14:paraId="62653093" w14:textId="2726A9FA">
      <w:pPr>
        <w:pStyle w:val="Heading1"/>
        <w:numPr>
          <w:ilvl w:val="0"/>
          <w:numId w:val="2"/>
        </w:numPr>
        <w:ind w:left="284"/>
        <w:rPr>
          <w:rFonts w:ascii="Arial" w:hAnsi="Arial" w:eastAsia="Calibri" w:cs="Arial"/>
          <w:color w:val="000000"/>
          <w:sz w:val="28"/>
        </w:rPr>
      </w:pPr>
      <w:bookmarkStart w:name="_Toc193117138" w:id="5"/>
      <w:r w:rsidRPr="00515BB8">
        <w:rPr>
          <w:rFonts w:ascii="Arial" w:hAnsi="Arial" w:eastAsia="Calibri" w:cs="Arial"/>
          <w:b/>
          <w:color w:val="1F3864"/>
          <w:szCs w:val="36"/>
        </w:rPr>
        <w:t>Objectives</w:t>
      </w:r>
      <w:bookmarkEnd w:id="5"/>
    </w:p>
    <w:p w:rsidR="00781797" w:rsidP="00781797" w:rsidRDefault="00781797" w14:paraId="2833EEC8" w14:textId="77777777">
      <w:pPr>
        <w:ind w:left="720" w:right="48"/>
        <w:rPr>
          <w:rFonts w:eastAsia="Calibri"/>
        </w:rPr>
      </w:pPr>
    </w:p>
    <w:p w:rsidRPr="00781797" w:rsidR="00781797" w:rsidP="007550EA" w:rsidRDefault="00781797" w14:paraId="12CF17C6" w14:textId="657081E4">
      <w:pPr>
        <w:pStyle w:val="ListParagraph"/>
        <w:numPr>
          <w:ilvl w:val="0"/>
          <w:numId w:val="7"/>
        </w:numPr>
        <w:ind w:right="48"/>
        <w:rPr>
          <w:rFonts w:eastAsia="Calibri"/>
          <w:sz w:val="24"/>
          <w:szCs w:val="24"/>
        </w:rPr>
      </w:pPr>
      <w:r w:rsidRPr="00781797">
        <w:rPr>
          <w:rFonts w:ascii="Arial" w:hAnsi="Arial" w:eastAsia="Malgun Gothic Semilight" w:cs="Arial"/>
          <w:sz w:val="22"/>
          <w:szCs w:val="22"/>
        </w:rPr>
        <w:t xml:space="preserve">To ensure the needs of pupils with SEN/D are identified, assessed, provided for and regularly reviewed. </w:t>
      </w:r>
    </w:p>
    <w:p w:rsidRPr="00781797" w:rsidR="00781797" w:rsidP="007550EA" w:rsidRDefault="00781797" w14:paraId="2DCFB04B" w14:textId="77777777">
      <w:pPr>
        <w:pStyle w:val="ListParagraph"/>
        <w:numPr>
          <w:ilvl w:val="0"/>
          <w:numId w:val="7"/>
        </w:numPr>
        <w:ind w:right="48"/>
        <w:rPr>
          <w:rFonts w:ascii="Arial" w:hAnsi="Arial" w:eastAsia="Malgun Gothic Semilight" w:cs="Arial"/>
          <w:sz w:val="22"/>
          <w:szCs w:val="22"/>
        </w:rPr>
      </w:pPr>
      <w:r w:rsidRPr="00781797">
        <w:rPr>
          <w:rFonts w:ascii="Arial" w:hAnsi="Arial" w:eastAsia="Malgun Gothic Semilight" w:cs="Arial"/>
          <w:sz w:val="22"/>
          <w:szCs w:val="22"/>
        </w:rPr>
        <w:t>To acknowledge that some children need to be taught holistically the skills that cover all four areas of learning.</w:t>
      </w:r>
    </w:p>
    <w:p w:rsidR="00781797" w:rsidP="007550EA" w:rsidRDefault="00781797" w14:paraId="13AAEAEA" w14:textId="558B0530">
      <w:pPr>
        <w:pStyle w:val="ListParagraph"/>
        <w:numPr>
          <w:ilvl w:val="0"/>
          <w:numId w:val="7"/>
        </w:numPr>
        <w:ind w:right="48"/>
        <w:rPr>
          <w:rFonts w:ascii="Arial" w:hAnsi="Arial" w:eastAsia="Malgun Gothic Semilight" w:cs="Arial"/>
          <w:sz w:val="22"/>
          <w:szCs w:val="22"/>
        </w:rPr>
      </w:pPr>
      <w:r w:rsidRPr="00781797">
        <w:rPr>
          <w:rFonts w:ascii="Arial" w:hAnsi="Arial" w:eastAsia="Malgun Gothic Semilight" w:cs="Arial"/>
          <w:sz w:val="22"/>
          <w:szCs w:val="22"/>
        </w:rPr>
        <w:t>To promote and facilitate the investment of all who are part of the team around the child.</w:t>
      </w:r>
    </w:p>
    <w:p w:rsidRPr="00781797" w:rsidR="00781797" w:rsidP="007550EA" w:rsidRDefault="00781797" w14:paraId="4C93C4D4" w14:textId="77777777">
      <w:pPr>
        <w:numPr>
          <w:ilvl w:val="0"/>
          <w:numId w:val="7"/>
        </w:numPr>
        <w:ind w:right="48"/>
        <w:rPr>
          <w:rFonts w:ascii="Arial" w:hAnsi="Arial" w:eastAsia="Malgun Gothic Semilight" w:cs="Arial"/>
          <w:sz w:val="22"/>
          <w:szCs w:val="28"/>
        </w:rPr>
      </w:pPr>
      <w:r w:rsidRPr="00781797">
        <w:rPr>
          <w:rFonts w:ascii="Arial" w:hAnsi="Arial" w:eastAsia="Malgun Gothic Semilight" w:cs="Arial"/>
          <w:sz w:val="22"/>
          <w:szCs w:val="28"/>
        </w:rPr>
        <w:t>To empower families with strategies and information that maximizes learning both at home and at school.</w:t>
      </w:r>
    </w:p>
    <w:p w:rsidRPr="00781797" w:rsidR="00781797" w:rsidP="007550EA" w:rsidRDefault="00781797" w14:paraId="5BF2E7C2" w14:textId="77777777">
      <w:pPr>
        <w:numPr>
          <w:ilvl w:val="0"/>
          <w:numId w:val="7"/>
        </w:numPr>
        <w:ind w:right="48"/>
        <w:rPr>
          <w:rFonts w:ascii="Arial" w:hAnsi="Arial" w:eastAsia="Malgun Gothic Semilight" w:cs="Arial"/>
          <w:sz w:val="22"/>
          <w:szCs w:val="28"/>
        </w:rPr>
      </w:pPr>
      <w:r w:rsidRPr="00781797">
        <w:rPr>
          <w:rFonts w:ascii="Arial" w:hAnsi="Arial" w:eastAsia="Malgun Gothic Semilight" w:cs="Arial"/>
          <w:sz w:val="22"/>
          <w:szCs w:val="28"/>
        </w:rPr>
        <w:t xml:space="preserve">To ensure all pupils have access to a broad, stimulating and balanced curriculum and </w:t>
      </w:r>
      <w:bookmarkStart w:name="_Int_YFzqOT0G" w:id="6"/>
      <w:r w:rsidRPr="00781797">
        <w:rPr>
          <w:rFonts w:ascii="Arial" w:hAnsi="Arial" w:eastAsia="Malgun Gothic Semilight" w:cs="Arial"/>
          <w:sz w:val="22"/>
          <w:szCs w:val="28"/>
        </w:rPr>
        <w:t>are able to</w:t>
      </w:r>
      <w:bookmarkEnd w:id="6"/>
      <w:r w:rsidRPr="00781797">
        <w:rPr>
          <w:rFonts w:ascii="Arial" w:hAnsi="Arial" w:eastAsia="Malgun Gothic Semilight" w:cs="Arial"/>
          <w:sz w:val="22"/>
          <w:szCs w:val="28"/>
        </w:rPr>
        <w:t xml:space="preserve"> reach their full potential. </w:t>
      </w:r>
    </w:p>
    <w:p w:rsidRPr="00781797" w:rsidR="00781797" w:rsidP="007550EA" w:rsidRDefault="00781797" w14:paraId="10B1E927" w14:textId="77777777">
      <w:pPr>
        <w:numPr>
          <w:ilvl w:val="0"/>
          <w:numId w:val="7"/>
        </w:numPr>
        <w:ind w:right="48"/>
        <w:rPr>
          <w:rFonts w:ascii="Arial" w:hAnsi="Arial" w:eastAsia="Malgun Gothic Semilight" w:cs="Arial"/>
          <w:sz w:val="22"/>
          <w:szCs w:val="28"/>
        </w:rPr>
      </w:pPr>
      <w:r w:rsidRPr="00781797">
        <w:rPr>
          <w:rFonts w:ascii="Arial" w:hAnsi="Arial" w:eastAsia="Malgun Gothic Semilight" w:cs="Arial"/>
          <w:sz w:val="22"/>
          <w:szCs w:val="28"/>
        </w:rPr>
        <w:t xml:space="preserve">To provide adequate and effective support and resources for all pupils with SEN/D.  </w:t>
      </w:r>
    </w:p>
    <w:p w:rsidRPr="00781797" w:rsidR="00781797" w:rsidP="007550EA" w:rsidRDefault="00781797" w14:paraId="144A3152" w14:textId="77777777">
      <w:pPr>
        <w:numPr>
          <w:ilvl w:val="0"/>
          <w:numId w:val="7"/>
        </w:numPr>
        <w:ind w:right="48"/>
        <w:rPr>
          <w:rFonts w:ascii="Arial" w:hAnsi="Arial" w:eastAsia="Malgun Gothic Semilight" w:cs="Arial"/>
          <w:sz w:val="22"/>
          <w:szCs w:val="28"/>
        </w:rPr>
      </w:pPr>
      <w:r w:rsidRPr="00781797">
        <w:rPr>
          <w:rFonts w:ascii="Arial" w:hAnsi="Arial" w:eastAsia="Malgun Gothic Semilight" w:cs="Arial"/>
          <w:sz w:val="22"/>
          <w:szCs w:val="28"/>
        </w:rPr>
        <w:t xml:space="preserve">To enable pupils with SEN/D to make the best possible progress in their achievement and attainment. </w:t>
      </w:r>
    </w:p>
    <w:p w:rsidRPr="00781797" w:rsidR="00781797" w:rsidP="007550EA" w:rsidRDefault="00781797" w14:paraId="7D52DA72" w14:textId="77777777">
      <w:pPr>
        <w:numPr>
          <w:ilvl w:val="0"/>
          <w:numId w:val="7"/>
        </w:numPr>
        <w:ind w:right="48"/>
        <w:rPr>
          <w:rFonts w:ascii="Arial" w:hAnsi="Arial" w:eastAsia="Malgun Gothic Semilight" w:cs="Arial"/>
          <w:sz w:val="22"/>
          <w:szCs w:val="28"/>
        </w:rPr>
      </w:pPr>
      <w:r w:rsidRPr="00781797">
        <w:rPr>
          <w:rFonts w:ascii="Arial" w:hAnsi="Arial" w:eastAsia="Malgun Gothic Semilight" w:cs="Arial"/>
          <w:sz w:val="22"/>
          <w:szCs w:val="28"/>
        </w:rPr>
        <w:t xml:space="preserve">To recognise that partnership with families plays a key role in enabling children to achieve their potential. </w:t>
      </w:r>
    </w:p>
    <w:p w:rsidRPr="00781797" w:rsidR="00781797" w:rsidP="007550EA" w:rsidRDefault="00781797" w14:paraId="6E934870" w14:textId="77777777">
      <w:pPr>
        <w:numPr>
          <w:ilvl w:val="0"/>
          <w:numId w:val="7"/>
        </w:numPr>
        <w:ind w:right="48"/>
        <w:rPr>
          <w:rFonts w:ascii="Arial" w:hAnsi="Arial" w:eastAsia="Malgun Gothic Semilight" w:cs="Arial"/>
          <w:sz w:val="22"/>
          <w:szCs w:val="28"/>
        </w:rPr>
      </w:pPr>
      <w:r w:rsidRPr="00781797">
        <w:rPr>
          <w:rFonts w:ascii="Arial" w:hAnsi="Arial" w:eastAsia="Malgun Gothic Semilight" w:cs="Arial"/>
          <w:sz w:val="22"/>
          <w:szCs w:val="28"/>
        </w:rPr>
        <w:t xml:space="preserve">To guarantee that pupils with SEN/D are provided the opportunity to express their views in a variety of ways and are fully involved in decisions which affect their education. </w:t>
      </w:r>
    </w:p>
    <w:p w:rsidRPr="00781797" w:rsidR="00781797" w:rsidP="007550EA" w:rsidRDefault="00781797" w14:paraId="234EE8CD" w14:textId="77777777">
      <w:pPr>
        <w:numPr>
          <w:ilvl w:val="0"/>
          <w:numId w:val="7"/>
        </w:numPr>
        <w:ind w:right="48"/>
        <w:rPr>
          <w:rFonts w:ascii="Arial" w:hAnsi="Arial" w:eastAsia="Malgun Gothic Semilight" w:cs="Arial"/>
          <w:sz w:val="22"/>
          <w:szCs w:val="28"/>
        </w:rPr>
      </w:pPr>
      <w:r w:rsidRPr="00781797">
        <w:rPr>
          <w:rFonts w:ascii="Arial" w:hAnsi="Arial" w:eastAsia="Malgun Gothic Semilight" w:cs="Arial"/>
          <w:sz w:val="22"/>
          <w:szCs w:val="28"/>
        </w:rPr>
        <w:t xml:space="preserve">To promote effective partnership and involve outside agencies when appropriate. </w:t>
      </w:r>
    </w:p>
    <w:p w:rsidRPr="00781797" w:rsidR="00781797" w:rsidP="007550EA" w:rsidRDefault="00781797" w14:paraId="5152DAED" w14:textId="5392B144">
      <w:pPr>
        <w:numPr>
          <w:ilvl w:val="0"/>
          <w:numId w:val="7"/>
        </w:numPr>
        <w:ind w:right="48"/>
        <w:rPr>
          <w:rFonts w:ascii="Arial" w:hAnsi="Arial" w:eastAsia="Malgun Gothic Semilight" w:cs="Arial"/>
          <w:b/>
          <w:sz w:val="22"/>
          <w:szCs w:val="28"/>
        </w:rPr>
      </w:pPr>
      <w:r w:rsidRPr="00781797">
        <w:rPr>
          <w:rFonts w:ascii="Arial" w:hAnsi="Arial" w:eastAsia="Malgun Gothic Semilight" w:cs="Arial"/>
          <w:sz w:val="22"/>
          <w:szCs w:val="28"/>
        </w:rPr>
        <w:t xml:space="preserve">To meet the requirements set out in the Special Educational Needs and Disability Code of Practice: 0 to 25 Years (2015). </w:t>
      </w:r>
    </w:p>
    <w:p w:rsidR="00781797" w:rsidP="00781797" w:rsidRDefault="00781797" w14:paraId="7A4C0AD8" w14:textId="749EB95C">
      <w:pPr>
        <w:rPr>
          <w:rFonts w:eastAsia="Calibri"/>
        </w:rPr>
      </w:pPr>
    </w:p>
    <w:p w:rsidRPr="002D5002" w:rsidR="00781797" w:rsidP="00781797" w:rsidRDefault="00781797" w14:paraId="1B23D404" w14:textId="77777777">
      <w:pPr>
        <w:rPr>
          <w:rFonts w:ascii="Arial" w:hAnsi="Arial" w:eastAsia="Calibri" w:cs="Arial"/>
          <w:b/>
          <w:sz w:val="22"/>
          <w:szCs w:val="22"/>
        </w:rPr>
      </w:pPr>
    </w:p>
    <w:p w:rsidRPr="00515BB8" w:rsidR="00781797" w:rsidP="007550EA" w:rsidRDefault="00781797" w14:paraId="48894D08" w14:textId="3DF7E18B">
      <w:pPr>
        <w:pStyle w:val="Heading1"/>
        <w:numPr>
          <w:ilvl w:val="0"/>
          <w:numId w:val="2"/>
        </w:numPr>
        <w:ind w:left="284"/>
        <w:rPr>
          <w:rFonts w:ascii="Arial" w:hAnsi="Arial" w:eastAsia="Calibri" w:cs="Arial"/>
          <w:color w:val="000000"/>
        </w:rPr>
      </w:pPr>
      <w:bookmarkStart w:name="_Toc193117139" w:id="7"/>
      <w:r w:rsidRPr="00515BB8">
        <w:rPr>
          <w:rFonts w:ascii="Arial" w:hAnsi="Arial" w:eastAsia="Calibri" w:cs="Arial"/>
          <w:b/>
          <w:color w:val="1F3864"/>
        </w:rPr>
        <w:t>Definitio</w:t>
      </w:r>
      <w:r w:rsidRPr="00515BB8" w:rsidR="00AB2565">
        <w:rPr>
          <w:rFonts w:ascii="Arial" w:hAnsi="Arial" w:eastAsia="Calibri" w:cs="Arial"/>
          <w:b/>
          <w:color w:val="1F3864"/>
        </w:rPr>
        <w:t>ns</w:t>
      </w:r>
      <w:r w:rsidRPr="00515BB8">
        <w:rPr>
          <w:rFonts w:ascii="Arial" w:hAnsi="Arial" w:eastAsia="Calibri" w:cs="Arial"/>
          <w:color w:val="000000"/>
        </w:rPr>
        <w:t>:</w:t>
      </w:r>
      <w:bookmarkEnd w:id="7"/>
    </w:p>
    <w:p w:rsidR="00781797" w:rsidP="00781797" w:rsidRDefault="00781797" w14:paraId="2835B9FB" w14:textId="3512A431">
      <w:pPr>
        <w:rPr>
          <w:rFonts w:eastAsia="Calibri"/>
        </w:rPr>
      </w:pPr>
    </w:p>
    <w:p w:rsidRPr="00781797" w:rsidR="00781797" w:rsidP="00781797" w:rsidRDefault="00781797" w14:paraId="73864A7A" w14:textId="13DE5DA1">
      <w:pPr>
        <w:ind w:left="10" w:right="48"/>
        <w:rPr>
          <w:rFonts w:ascii="Arial" w:hAnsi="Arial" w:eastAsia="Malgun Gothic Semilight" w:cs="Arial"/>
          <w:sz w:val="22"/>
          <w:szCs w:val="28"/>
        </w:rPr>
      </w:pPr>
      <w:r w:rsidRPr="00781797">
        <w:rPr>
          <w:rFonts w:ascii="Arial" w:hAnsi="Arial" w:eastAsia="Malgun Gothic Semilight" w:cs="Arial"/>
          <w:sz w:val="22"/>
          <w:szCs w:val="28"/>
        </w:rPr>
        <w:t xml:space="preserve">“A pupil has </w:t>
      </w:r>
      <w:r w:rsidR="00FB0289">
        <w:rPr>
          <w:rFonts w:ascii="Arial" w:hAnsi="Arial" w:eastAsia="Malgun Gothic Semilight" w:cs="Arial"/>
          <w:sz w:val="22"/>
          <w:szCs w:val="28"/>
        </w:rPr>
        <w:t>a Special Educational Need / Disability</w:t>
      </w:r>
      <w:r w:rsidRPr="00781797">
        <w:rPr>
          <w:rFonts w:ascii="Arial" w:hAnsi="Arial" w:eastAsia="Malgun Gothic Semilight" w:cs="Arial"/>
          <w:sz w:val="22"/>
          <w:szCs w:val="28"/>
        </w:rPr>
        <w:t xml:space="preserve"> where their learning difficulty or disability calls for special educational provision, namely provision different from or additional to that which is normally available to pupils of the same age.”    </w:t>
      </w:r>
    </w:p>
    <w:p w:rsidRPr="00781797" w:rsidR="00781797" w:rsidP="00781797" w:rsidRDefault="00781797" w14:paraId="01E42F3F" w14:textId="77777777">
      <w:pPr>
        <w:rPr>
          <w:rFonts w:ascii="Arial" w:hAnsi="Arial" w:eastAsia="Malgun Gothic Semilight" w:cs="Arial"/>
          <w:sz w:val="22"/>
          <w:szCs w:val="28"/>
        </w:rPr>
      </w:pPr>
      <w:r w:rsidRPr="00781797">
        <w:rPr>
          <w:rFonts w:ascii="Arial" w:hAnsi="Arial" w:eastAsia="Malgun Gothic Semilight" w:cs="Arial"/>
          <w:sz w:val="22"/>
          <w:szCs w:val="28"/>
        </w:rPr>
        <w:t xml:space="preserve"> </w:t>
      </w:r>
    </w:p>
    <w:p w:rsidRPr="00781797" w:rsidR="00781797" w:rsidP="00781797" w:rsidRDefault="00781797" w14:paraId="2731BBFA" w14:textId="29F5405B">
      <w:pPr>
        <w:jc w:val="right"/>
        <w:rPr>
          <w:rFonts w:ascii="Arial" w:hAnsi="Arial" w:eastAsia="Calibri" w:cs="Arial"/>
          <w:sz w:val="20"/>
        </w:rPr>
      </w:pPr>
      <w:r w:rsidRPr="00781797">
        <w:rPr>
          <w:rFonts w:ascii="Arial" w:hAnsi="Arial" w:eastAsia="Malgun Gothic Semilight" w:cs="Arial"/>
          <w:sz w:val="22"/>
          <w:szCs w:val="28"/>
        </w:rPr>
        <w:t>(SEN/D Code of Practice, 2014, p.94)</w:t>
      </w:r>
    </w:p>
    <w:p w:rsidR="00781797" w:rsidP="00781797" w:rsidRDefault="00781797" w14:paraId="71AE7EFB" w14:textId="05AF9414">
      <w:pPr>
        <w:rPr>
          <w:rFonts w:ascii="Arial" w:hAnsi="Arial" w:eastAsia="Calibri" w:cs="Arial"/>
          <w:b/>
          <w:sz w:val="18"/>
          <w:szCs w:val="22"/>
        </w:rPr>
      </w:pPr>
    </w:p>
    <w:p w:rsidR="00AB2565" w:rsidP="00781797" w:rsidRDefault="00AB2565" w14:paraId="3BD083A1" w14:textId="074B4E00">
      <w:pPr>
        <w:rPr>
          <w:rFonts w:ascii="Arial" w:hAnsi="Arial" w:eastAsia="Calibri" w:cs="Arial"/>
          <w:b/>
          <w:sz w:val="18"/>
          <w:szCs w:val="22"/>
        </w:rPr>
      </w:pPr>
    </w:p>
    <w:p w:rsidRPr="00515BB8" w:rsidR="00AB2565" w:rsidP="00AB2565" w:rsidRDefault="00342EA9" w14:paraId="60F470D3" w14:textId="39B413CE">
      <w:pPr>
        <w:pStyle w:val="Subhead2"/>
        <w:rPr>
          <w:szCs w:val="28"/>
        </w:rPr>
      </w:pPr>
      <w:r>
        <w:rPr>
          <w:szCs w:val="28"/>
        </w:rPr>
        <w:t>5</w:t>
      </w:r>
      <w:r w:rsidRPr="00515BB8" w:rsidR="00AB2565">
        <w:rPr>
          <w:szCs w:val="28"/>
        </w:rPr>
        <w:t xml:space="preserve">.1 Special educational needs </w:t>
      </w:r>
    </w:p>
    <w:p w:rsidRPr="00515BB8" w:rsidR="00AB2565" w:rsidP="00AB2565" w:rsidRDefault="00AB2565" w14:paraId="1C993F0C" w14:textId="77777777">
      <w:pPr>
        <w:pStyle w:val="1bodycopy10pt"/>
        <w:rPr>
          <w:sz w:val="22"/>
        </w:rPr>
      </w:pPr>
      <w:r w:rsidRPr="00515BB8">
        <w:rPr>
          <w:sz w:val="22"/>
        </w:rPr>
        <w:t xml:space="preserve">A pupil has SEN if they have a learning difficulty or disability that requires special educational provision to be made for them. </w:t>
      </w:r>
    </w:p>
    <w:p w:rsidRPr="00515BB8" w:rsidR="00AB2565" w:rsidP="00AB2565" w:rsidRDefault="00AB2565" w14:paraId="3E147485" w14:textId="77777777">
      <w:pPr>
        <w:pStyle w:val="1bodycopy10pt"/>
        <w:rPr>
          <w:sz w:val="22"/>
        </w:rPr>
      </w:pPr>
      <w:r w:rsidRPr="00515BB8">
        <w:rPr>
          <w:sz w:val="22"/>
        </w:rPr>
        <w:t xml:space="preserve">They have a </w:t>
      </w:r>
      <w:r w:rsidRPr="00515BB8">
        <w:rPr>
          <w:b/>
          <w:bCs/>
          <w:sz w:val="22"/>
        </w:rPr>
        <w:t>learning difficulty or disability</w:t>
      </w:r>
      <w:r w:rsidRPr="00515BB8">
        <w:rPr>
          <w:sz w:val="22"/>
        </w:rPr>
        <w:t xml:space="preserve"> if they have: </w:t>
      </w:r>
    </w:p>
    <w:p w:rsidRPr="00515BB8" w:rsidR="00AB2565" w:rsidP="00AB2565" w:rsidRDefault="00AB2565" w14:paraId="31C6DEE5" w14:textId="77777777">
      <w:pPr>
        <w:pStyle w:val="4Bulletedcopyblue"/>
        <w:rPr>
          <w:sz w:val="22"/>
        </w:rPr>
      </w:pPr>
      <w:r w:rsidRPr="00515BB8">
        <w:rPr>
          <w:sz w:val="22"/>
        </w:rPr>
        <w:t xml:space="preserve">A significantly greater difficulty in learning than most others of the same age, or </w:t>
      </w:r>
    </w:p>
    <w:p w:rsidRPr="00515BB8" w:rsidR="00AB2565" w:rsidP="00AB2565" w:rsidRDefault="00AB2565" w14:paraId="3561C318" w14:textId="77777777">
      <w:pPr>
        <w:pStyle w:val="4Bulletedcopyblue"/>
        <w:rPr>
          <w:sz w:val="22"/>
        </w:rPr>
      </w:pPr>
      <w:r w:rsidRPr="00515BB8">
        <w:rPr>
          <w:sz w:val="22"/>
        </w:rPr>
        <w:t xml:space="preserve">A disability which prevents or hinders them from making use of facilities of a kind generally provided for others of the same age in mainstream schools </w:t>
      </w:r>
    </w:p>
    <w:p w:rsidRPr="00515BB8" w:rsidR="00AB2565" w:rsidP="00AB2565" w:rsidRDefault="00AB2565" w14:paraId="028649A3" w14:textId="77777777">
      <w:pPr>
        <w:pStyle w:val="1bodycopy10pt"/>
        <w:rPr>
          <w:sz w:val="22"/>
        </w:rPr>
      </w:pPr>
      <w:r w:rsidRPr="00515BB8">
        <w:rPr>
          <w:b/>
          <w:bCs/>
          <w:sz w:val="22"/>
        </w:rPr>
        <w:t>Special educational provision</w:t>
      </w:r>
      <w:r w:rsidRPr="00515BB8">
        <w:rPr>
          <w:sz w:val="22"/>
        </w:rPr>
        <w:t xml:space="preserve"> is educational or training provision that is additional to, or different from, that made generally for other children or young people of the same age by mainstream schools.</w:t>
      </w:r>
    </w:p>
    <w:p w:rsidR="00AB2565" w:rsidP="00781797" w:rsidRDefault="00AB2565" w14:paraId="6EFC1696" w14:textId="518E17F9">
      <w:pPr>
        <w:rPr>
          <w:rFonts w:ascii="Arial" w:hAnsi="Arial" w:eastAsia="Calibri" w:cs="Arial"/>
          <w:b/>
          <w:sz w:val="18"/>
          <w:szCs w:val="22"/>
        </w:rPr>
      </w:pPr>
    </w:p>
    <w:p w:rsidR="00AB2565" w:rsidP="00AB2565" w:rsidRDefault="00342EA9" w14:paraId="0E64D2A9" w14:textId="494D17CC">
      <w:pPr>
        <w:pStyle w:val="Subhead2"/>
      </w:pPr>
      <w:r>
        <w:t>5</w:t>
      </w:r>
      <w:r w:rsidR="00AB2565">
        <w:t>.2 Disability</w:t>
      </w:r>
    </w:p>
    <w:p w:rsidRPr="00515BB8" w:rsidR="00AB2565" w:rsidP="00AB2565" w:rsidRDefault="00AB2565" w14:paraId="4CF251FE" w14:textId="77777777">
      <w:pPr>
        <w:pStyle w:val="1bodycopy10pt"/>
        <w:rPr>
          <w:sz w:val="22"/>
        </w:rPr>
      </w:pPr>
      <w:r w:rsidRPr="00515BB8">
        <w:rPr>
          <w:sz w:val="22"/>
        </w:rPr>
        <w:t xml:space="preserve">Pupils are considered to have a </w:t>
      </w:r>
      <w:r w:rsidRPr="00515BB8">
        <w:rPr>
          <w:b/>
          <w:bCs/>
          <w:sz w:val="22"/>
        </w:rPr>
        <w:t>disability</w:t>
      </w:r>
      <w:r w:rsidRPr="00515BB8">
        <w:rPr>
          <w:sz w:val="22"/>
        </w:rPr>
        <w:t xml:space="preserve"> if they have a physical or mental impairment that has a substantial and long-term adverse effect on their ability to do normal daily activities.</w:t>
      </w:r>
    </w:p>
    <w:p w:rsidRPr="00515BB8" w:rsidR="00AB2565" w:rsidP="00AB2565" w:rsidRDefault="00AB2565" w14:paraId="07406ABF" w14:textId="5FAA1B93">
      <w:pPr>
        <w:pStyle w:val="1bodycopy10pt"/>
        <w:rPr>
          <w:sz w:val="22"/>
        </w:rPr>
      </w:pPr>
      <w:r w:rsidRPr="00515BB8">
        <w:rPr>
          <w:sz w:val="22"/>
        </w:rPr>
        <w:t xml:space="preserve">The school will make reasonable adjustments for pupils with disabilities, </w:t>
      </w:r>
      <w:bookmarkStart w:name="_Hlk116659660" w:id="8"/>
      <w:r w:rsidRPr="00515BB8">
        <w:rPr>
          <w:sz w:val="22"/>
        </w:rPr>
        <w:t>so that they are not at a substantial disadvantage compared with their peers.</w:t>
      </w:r>
    </w:p>
    <w:bookmarkEnd w:id="8"/>
    <w:p w:rsidR="00C2446D" w:rsidP="00AB2565" w:rsidRDefault="00C2446D" w14:paraId="3CD7B2DD" w14:textId="77777777">
      <w:pPr>
        <w:pStyle w:val="Subhead2"/>
      </w:pPr>
    </w:p>
    <w:p w:rsidR="00AB2565" w:rsidP="00AB2565" w:rsidRDefault="00342EA9" w14:paraId="4D4BE353" w14:textId="6AEEC40D">
      <w:pPr>
        <w:pStyle w:val="Subhead2"/>
      </w:pPr>
      <w:r>
        <w:t>5</w:t>
      </w:r>
      <w:r w:rsidR="00515BB8">
        <w:t>.3 The four</w:t>
      </w:r>
      <w:r w:rsidR="00AB2565">
        <w:t xml:space="preserve"> areas of need</w:t>
      </w:r>
    </w:p>
    <w:p w:rsidRPr="00515BB8" w:rsidR="00AB2565" w:rsidP="00AB2565" w:rsidRDefault="00AB2565" w14:paraId="735CBAFF" w14:textId="77777777">
      <w:pPr>
        <w:pStyle w:val="1bodycopy10pt"/>
        <w:rPr>
          <w:sz w:val="22"/>
        </w:rPr>
      </w:pPr>
      <w:r w:rsidRPr="00515BB8">
        <w:rPr>
          <w:sz w:val="22"/>
        </w:rPr>
        <w:t xml:space="preserve">The needs of pupils with SEND are grouped into 4 broad areas. Pupils can have needs that cut across more than 1 area, and their needs may change over time. </w:t>
      </w:r>
      <w:bookmarkStart w:name="_Hlk116910722" w:id="9"/>
    </w:p>
    <w:p w:rsidRPr="00C2446D" w:rsidR="00AB2565" w:rsidP="00C2446D" w:rsidRDefault="00AB2565" w14:paraId="533A867E" w14:textId="086C3017">
      <w:pPr>
        <w:pStyle w:val="1bodycopy10pt"/>
        <w:rPr>
          <w:sz w:val="22"/>
        </w:rPr>
      </w:pPr>
      <w:r w:rsidRPr="00515BB8">
        <w:rPr>
          <w:sz w:val="22"/>
        </w:rPr>
        <w:t>Interventions will be selected that are appropriate for the pupil’s particular area(s) of nee</w:t>
      </w:r>
      <w:bookmarkEnd w:id="9"/>
      <w:r w:rsidRPr="00515BB8">
        <w:rPr>
          <w:rFonts w:cs="Arial"/>
          <w:color w:val="000000"/>
          <w:sz w:val="22"/>
          <w:szCs w:val="20"/>
        </w:rPr>
        <w:t>d, at the relevant time.</w:t>
      </w:r>
    </w:p>
    <w:p w:rsidRPr="00FB0289" w:rsidR="00AB2565" w:rsidP="00781797" w:rsidRDefault="00AB2565" w14:paraId="7C0FCB96" w14:textId="77777777">
      <w:pPr>
        <w:rPr>
          <w:rFonts w:ascii="Arial" w:hAnsi="Arial" w:eastAsia="Calibri" w:cs="Arial"/>
          <w:b/>
          <w:sz w:val="18"/>
          <w:szCs w:val="22"/>
        </w:rPr>
      </w:pPr>
    </w:p>
    <w:tbl>
      <w:tblPr>
        <w:tblW w:w="10348" w:type="dxa"/>
        <w:tblInd w:w="-572" w:type="dxa"/>
        <w:tblBorders>
          <w:top w:val="single" w:color="1F4E79" w:themeColor="accent1" w:themeShade="80" w:sz="4" w:space="0"/>
          <w:left w:val="single" w:color="1F4E79" w:themeColor="accent1" w:themeShade="80" w:sz="4" w:space="0"/>
          <w:bottom w:val="single" w:color="1F4E79" w:themeColor="accent1" w:themeShade="80" w:sz="4" w:space="0"/>
          <w:right w:val="single" w:color="1F4E79" w:themeColor="accent1" w:themeShade="80" w:sz="4" w:space="0"/>
          <w:insideH w:val="single" w:color="1F4E79" w:themeColor="accent1" w:themeShade="80" w:sz="4" w:space="0"/>
          <w:insideV w:val="single" w:color="1F4E79" w:themeColor="accent1" w:themeShade="80" w:sz="4" w:space="0"/>
        </w:tblBorders>
        <w:tblLayout w:type="fixed"/>
        <w:tblCellMar>
          <w:top w:w="57" w:type="dxa"/>
          <w:bottom w:w="57" w:type="dxa"/>
        </w:tblCellMar>
        <w:tblLook w:val="04A0" w:firstRow="1" w:lastRow="0" w:firstColumn="1" w:lastColumn="0" w:noHBand="0" w:noVBand="1"/>
      </w:tblPr>
      <w:tblGrid>
        <w:gridCol w:w="1695"/>
        <w:gridCol w:w="8653"/>
      </w:tblGrid>
      <w:tr w:rsidR="00515BB8" w:rsidTr="76303E41" w14:paraId="108A5C40" w14:textId="77777777">
        <w:trPr>
          <w:trHeight w:val="313"/>
          <w:tblHeader/>
        </w:trPr>
        <w:tc>
          <w:tcPr>
            <w:tcW w:w="1695" w:type="dxa"/>
            <w:shd w:val="clear" w:color="auto" w:fill="1F4E79" w:themeFill="accent1" w:themeFillShade="80"/>
            <w:tcMar>
              <w:top w:w="113" w:type="dxa"/>
              <w:bottom w:w="113" w:type="dxa"/>
            </w:tcMar>
          </w:tcPr>
          <w:p w:rsidRPr="007E2334" w:rsidR="00AB2565" w:rsidP="00515BB8" w:rsidRDefault="00AB2565" w14:paraId="5D78FAF4" w14:textId="32E576DA">
            <w:pPr>
              <w:pStyle w:val="1bodycopy10pt"/>
              <w:suppressAutoHyphens/>
              <w:spacing w:after="0"/>
              <w:rPr>
                <w:caps/>
                <w:color w:val="F8F8F8"/>
              </w:rPr>
            </w:pPr>
            <w:r w:rsidRPr="007E2334">
              <w:rPr>
                <w:caps/>
                <w:color w:val="F8F8F8"/>
              </w:rPr>
              <w:t>Area of need</w:t>
            </w:r>
          </w:p>
        </w:tc>
        <w:tc>
          <w:tcPr>
            <w:tcW w:w="8653" w:type="dxa"/>
            <w:shd w:val="clear" w:color="auto" w:fill="1F4E79" w:themeFill="accent1" w:themeFillShade="80"/>
            <w:tcMar>
              <w:top w:w="113" w:type="dxa"/>
              <w:bottom w:w="113" w:type="dxa"/>
            </w:tcMar>
          </w:tcPr>
          <w:p w:rsidRPr="007E2334" w:rsidR="00AB2565" w:rsidP="00515BB8" w:rsidRDefault="00C2446D" w14:paraId="0540585B" w14:textId="637E44DE">
            <w:pPr>
              <w:pStyle w:val="1bodycopy10pt"/>
              <w:suppressAutoHyphens/>
              <w:spacing w:after="0"/>
              <w:rPr>
                <w:caps/>
                <w:color w:val="F8F8F8"/>
              </w:rPr>
            </w:pPr>
            <w:r>
              <w:rPr>
                <w:caps/>
                <w:color w:val="F8F8F8"/>
              </w:rPr>
              <w:t>Desription and examples</w:t>
            </w:r>
          </w:p>
        </w:tc>
      </w:tr>
      <w:tr w:rsidR="00AB2565" w:rsidTr="76303E41" w14:paraId="71718012" w14:textId="77777777">
        <w:trPr>
          <w:cantSplit/>
        </w:trPr>
        <w:tc>
          <w:tcPr>
            <w:tcW w:w="1695" w:type="dxa"/>
            <w:shd w:val="clear" w:color="auto" w:fill="auto"/>
            <w:tcMar>
              <w:top w:w="113" w:type="dxa"/>
              <w:bottom w:w="113" w:type="dxa"/>
            </w:tcMar>
          </w:tcPr>
          <w:p w:rsidR="00AB2565" w:rsidP="00515BB8" w:rsidRDefault="00AB2565" w14:paraId="2701B7C7" w14:textId="77777777">
            <w:pPr>
              <w:pStyle w:val="1bodycopy10pt"/>
              <w:spacing w:after="0"/>
            </w:pPr>
            <w:r>
              <w:t>Communication and interaction</w:t>
            </w:r>
          </w:p>
        </w:tc>
        <w:tc>
          <w:tcPr>
            <w:tcW w:w="8653" w:type="dxa"/>
            <w:shd w:val="clear" w:color="auto" w:fill="auto"/>
            <w:tcMar>
              <w:top w:w="113" w:type="dxa"/>
              <w:bottom w:w="113" w:type="dxa"/>
            </w:tcMar>
          </w:tcPr>
          <w:p w:rsidR="00AB2565" w:rsidP="00515BB8" w:rsidRDefault="00AB2565" w14:paraId="07F40D6F" w14:textId="77777777">
            <w:pPr>
              <w:pStyle w:val="1bodycopy10pt"/>
              <w:spacing w:after="0"/>
            </w:pPr>
            <w:r>
              <w:t>Pupils with needs in this area have difficulty communicating with others. They may have difficulty understanding what is being said to them, have trouble expressing themselves, or not understand or use the social rules of communication.</w:t>
            </w:r>
          </w:p>
          <w:p w:rsidR="00515BB8" w:rsidP="00515BB8" w:rsidRDefault="4B95E597" w14:paraId="5BB2DE9D" w14:textId="46C0CC4F">
            <w:pPr>
              <w:pStyle w:val="1bodycopy10pt"/>
              <w:numPr>
                <w:ilvl w:val="0"/>
                <w:numId w:val="19"/>
              </w:numPr>
              <w:spacing w:after="0"/>
            </w:pPr>
            <w:r>
              <w:t>A</w:t>
            </w:r>
            <w:r w:rsidR="0CF81921">
              <w:t>utism spectrum</w:t>
            </w:r>
            <w:r w:rsidR="60F5F5BC">
              <w:t>*</w:t>
            </w:r>
            <w:r w:rsidR="0CF81921">
              <w:t xml:space="preserve"> </w:t>
            </w:r>
            <w:r>
              <w:t xml:space="preserve">is </w:t>
            </w:r>
            <w:r w:rsidR="4F5EB503">
              <w:t>in this category</w:t>
            </w:r>
          </w:p>
          <w:p w:rsidR="006737E7" w:rsidP="00515BB8" w:rsidRDefault="006737E7" w14:paraId="38B42162" w14:textId="544A09E4">
            <w:pPr>
              <w:pStyle w:val="1bodycopy10pt"/>
              <w:numPr>
                <w:ilvl w:val="0"/>
                <w:numId w:val="19"/>
              </w:numPr>
              <w:spacing w:after="0"/>
            </w:pPr>
            <w:r>
              <w:t xml:space="preserve">Speech, language and communication needs are the most </w:t>
            </w:r>
            <w:r w:rsidR="00515BB8">
              <w:t>prevalent</w:t>
            </w:r>
            <w:r>
              <w:t xml:space="preserve"> at BHCPS </w:t>
            </w:r>
          </w:p>
        </w:tc>
      </w:tr>
      <w:tr w:rsidR="00AB2565" w:rsidTr="76303E41" w14:paraId="5E6EEC1E" w14:textId="77777777">
        <w:trPr>
          <w:cantSplit/>
          <w:trHeight w:val="2030"/>
        </w:trPr>
        <w:tc>
          <w:tcPr>
            <w:tcW w:w="1695" w:type="dxa"/>
            <w:shd w:val="clear" w:color="auto" w:fill="auto"/>
            <w:tcMar>
              <w:top w:w="113" w:type="dxa"/>
              <w:bottom w:w="113" w:type="dxa"/>
            </w:tcMar>
          </w:tcPr>
          <w:p w:rsidR="00AB2565" w:rsidP="00515BB8" w:rsidRDefault="00AB2565" w14:paraId="2A4B19B8" w14:textId="77777777">
            <w:pPr>
              <w:pStyle w:val="1bodycopy10pt"/>
              <w:spacing w:after="0"/>
            </w:pPr>
            <w:r>
              <w:t xml:space="preserve">Cognition and learning </w:t>
            </w:r>
          </w:p>
        </w:tc>
        <w:tc>
          <w:tcPr>
            <w:tcW w:w="8653" w:type="dxa"/>
            <w:shd w:val="clear" w:color="auto" w:fill="auto"/>
            <w:tcMar>
              <w:top w:w="113" w:type="dxa"/>
              <w:bottom w:w="113" w:type="dxa"/>
            </w:tcMar>
          </w:tcPr>
          <w:p w:rsidR="00AB2565" w:rsidP="00515BB8" w:rsidRDefault="00AB2565" w14:paraId="1E265FF8" w14:textId="77777777">
            <w:pPr>
              <w:pStyle w:val="1bodycopy10pt"/>
              <w:spacing w:after="0"/>
            </w:pPr>
            <w:r>
              <w:t xml:space="preserve">Pupils with learning difficulties usually learn at a slower pace than their peers. </w:t>
            </w:r>
            <w:r>
              <w:br/>
            </w:r>
            <w:r>
              <w:t>A wide range of needs are grouped in this area, including:</w:t>
            </w:r>
          </w:p>
          <w:p w:rsidR="00AB2565" w:rsidP="00515BB8" w:rsidRDefault="00AB2565" w14:paraId="413C6271" w14:textId="35834FEB">
            <w:pPr>
              <w:pStyle w:val="1bodycopy10pt"/>
              <w:numPr>
                <w:ilvl w:val="0"/>
                <w:numId w:val="16"/>
              </w:numPr>
              <w:spacing w:after="0"/>
            </w:pPr>
            <w:r>
              <w:t>Specific learning difficulties, which impact 1 or more specific aspects of learning, such as: dyslexia, dyscalculia and dyspraxia</w:t>
            </w:r>
            <w:r w:rsidR="00515BB8">
              <w:t xml:space="preserve"> (SpLD)</w:t>
            </w:r>
          </w:p>
          <w:p w:rsidR="00AB2565" w:rsidP="00515BB8" w:rsidRDefault="00AB2565" w14:paraId="44996F7A" w14:textId="00554E31">
            <w:pPr>
              <w:pStyle w:val="1bodycopy10pt"/>
              <w:numPr>
                <w:ilvl w:val="0"/>
                <w:numId w:val="16"/>
              </w:numPr>
              <w:spacing w:after="0"/>
            </w:pPr>
            <w:r>
              <w:t>Moderate learning difficulties</w:t>
            </w:r>
            <w:r w:rsidR="00515BB8">
              <w:t xml:space="preserve"> (MLD)</w:t>
            </w:r>
          </w:p>
          <w:p w:rsidR="00AB2565" w:rsidP="00515BB8" w:rsidRDefault="00AB2565" w14:paraId="4D5680C6" w14:textId="0D14DC60">
            <w:pPr>
              <w:pStyle w:val="1bodycopy10pt"/>
              <w:numPr>
                <w:ilvl w:val="0"/>
                <w:numId w:val="16"/>
              </w:numPr>
              <w:spacing w:after="0"/>
            </w:pPr>
            <w:r>
              <w:t>Severe learning difficulties</w:t>
            </w:r>
            <w:r w:rsidR="00515BB8">
              <w:t xml:space="preserve"> (SLD)</w:t>
            </w:r>
          </w:p>
          <w:p w:rsidR="00AB2565" w:rsidP="00515BB8" w:rsidRDefault="00AB2565" w14:paraId="0A970386" w14:textId="29376DEE">
            <w:pPr>
              <w:pStyle w:val="1bodycopy10pt"/>
              <w:numPr>
                <w:ilvl w:val="0"/>
                <w:numId w:val="16"/>
              </w:numPr>
              <w:spacing w:after="0"/>
            </w:pPr>
            <w:r>
              <w:t>Profound and multiple learning difficulties, which is where pupils are likely to have severe and complex learning difficulties as well as a physical disability or sensory impairment</w:t>
            </w:r>
            <w:r w:rsidR="00515BB8">
              <w:t xml:space="preserve"> (PMLD)</w:t>
            </w:r>
          </w:p>
        </w:tc>
      </w:tr>
      <w:tr w:rsidR="00AB2565" w:rsidTr="76303E41" w14:paraId="057DAF8A" w14:textId="77777777">
        <w:trPr>
          <w:cantSplit/>
        </w:trPr>
        <w:tc>
          <w:tcPr>
            <w:tcW w:w="1695" w:type="dxa"/>
            <w:shd w:val="clear" w:color="auto" w:fill="auto"/>
            <w:tcMar>
              <w:top w:w="113" w:type="dxa"/>
              <w:bottom w:w="113" w:type="dxa"/>
            </w:tcMar>
          </w:tcPr>
          <w:p w:rsidR="00AB2565" w:rsidP="00515BB8" w:rsidRDefault="00AB2565" w14:paraId="60651CD4" w14:textId="77777777">
            <w:pPr>
              <w:pStyle w:val="1bodycopy10pt"/>
              <w:spacing w:after="0"/>
            </w:pPr>
            <w:r>
              <w:t xml:space="preserve">Social, emotional and mental health </w:t>
            </w:r>
          </w:p>
        </w:tc>
        <w:tc>
          <w:tcPr>
            <w:tcW w:w="8653" w:type="dxa"/>
            <w:shd w:val="clear" w:color="auto" w:fill="auto"/>
            <w:tcMar>
              <w:top w:w="113" w:type="dxa"/>
              <w:bottom w:w="113" w:type="dxa"/>
            </w:tcMar>
          </w:tcPr>
          <w:p w:rsidR="00AB2565" w:rsidP="00515BB8" w:rsidRDefault="00AB2565" w14:paraId="220FDA5E" w14:textId="77777777">
            <w:pPr>
              <w:pStyle w:val="1bodycopy10pt"/>
              <w:spacing w:after="0"/>
            </w:pPr>
            <w:r>
              <w:t>These needs may reflect a wide range of underlying difficulties or disorders. Pupils may have:</w:t>
            </w:r>
          </w:p>
          <w:p w:rsidR="00AB2565" w:rsidP="00515BB8" w:rsidRDefault="00AB2565" w14:paraId="55390A76" w14:textId="77777777">
            <w:pPr>
              <w:pStyle w:val="1bodycopy10pt"/>
              <w:numPr>
                <w:ilvl w:val="0"/>
                <w:numId w:val="17"/>
              </w:numPr>
              <w:spacing w:after="0"/>
            </w:pPr>
            <w:r>
              <w:t>Mental health difficulties such as anxiety, depression or an eating disorder</w:t>
            </w:r>
          </w:p>
          <w:p w:rsidR="00AB2565" w:rsidP="00515BB8" w:rsidRDefault="00AB2565" w14:paraId="08532132" w14:textId="77777777">
            <w:pPr>
              <w:pStyle w:val="1bodycopy10pt"/>
              <w:numPr>
                <w:ilvl w:val="0"/>
                <w:numId w:val="17"/>
              </w:numPr>
              <w:spacing w:after="0"/>
            </w:pPr>
            <w:r>
              <w:t>Attention deficit disorder, attention deficit hyperactive disorder or attachment disorder</w:t>
            </w:r>
          </w:p>
          <w:p w:rsidR="00AB2565" w:rsidP="00515BB8" w:rsidRDefault="00AB2565" w14:paraId="782D23D9" w14:textId="77777777">
            <w:pPr>
              <w:pStyle w:val="1bodycopy10pt"/>
              <w:numPr>
                <w:ilvl w:val="0"/>
                <w:numId w:val="17"/>
              </w:numPr>
              <w:spacing w:after="0"/>
            </w:pPr>
            <w:r>
              <w:t>Suffered adverse childhood experiences</w:t>
            </w:r>
          </w:p>
          <w:p w:rsidR="00AB2565" w:rsidP="00515BB8" w:rsidRDefault="00AB2565" w14:paraId="76C52DDF" w14:textId="77777777">
            <w:pPr>
              <w:pStyle w:val="1bodycopy10pt"/>
              <w:spacing w:after="0"/>
            </w:pPr>
            <w:r>
              <w:t>These needs can manifest in many ways, for example as challenging, disruptive or disturbing behaviour, or by the pupil becoming withdrawn or isolated.</w:t>
            </w:r>
          </w:p>
        </w:tc>
      </w:tr>
      <w:tr w:rsidR="00AB2565" w:rsidTr="76303E41" w14:paraId="157C904C" w14:textId="77777777">
        <w:trPr>
          <w:cantSplit/>
        </w:trPr>
        <w:tc>
          <w:tcPr>
            <w:tcW w:w="1695" w:type="dxa"/>
            <w:shd w:val="clear" w:color="auto" w:fill="auto"/>
            <w:tcMar>
              <w:top w:w="113" w:type="dxa"/>
              <w:bottom w:w="113" w:type="dxa"/>
            </w:tcMar>
          </w:tcPr>
          <w:p w:rsidR="00AB2565" w:rsidP="00515BB8" w:rsidRDefault="00AB2565" w14:paraId="41C3E76C" w14:textId="77777777">
            <w:pPr>
              <w:pStyle w:val="1bodycopy10pt"/>
              <w:spacing w:after="0"/>
            </w:pPr>
            <w:r>
              <w:t xml:space="preserve">Sensory and/or physical </w:t>
            </w:r>
          </w:p>
        </w:tc>
        <w:tc>
          <w:tcPr>
            <w:tcW w:w="8653" w:type="dxa"/>
            <w:shd w:val="clear" w:color="auto" w:fill="auto"/>
            <w:tcMar>
              <w:top w:w="113" w:type="dxa"/>
              <w:bottom w:w="113" w:type="dxa"/>
            </w:tcMar>
          </w:tcPr>
          <w:p w:rsidR="00AB2565" w:rsidP="00515BB8" w:rsidRDefault="00AB2565" w14:paraId="1391ED1C" w14:textId="77777777">
            <w:pPr>
              <w:pStyle w:val="1bodycopy10pt"/>
              <w:spacing w:after="0"/>
            </w:pPr>
            <w:r>
              <w:t>Pupils with these needs have a disability that hinders them from accessing the educational facilities generally provided.</w:t>
            </w:r>
          </w:p>
          <w:p w:rsidR="00AB2565" w:rsidP="00515BB8" w:rsidRDefault="00AB2565" w14:paraId="6041FA9A" w14:textId="77777777">
            <w:pPr>
              <w:pStyle w:val="1bodycopy10pt"/>
              <w:spacing w:after="0"/>
            </w:pPr>
            <w:r>
              <w:t>Pupils may have:</w:t>
            </w:r>
          </w:p>
          <w:p w:rsidR="00AB2565" w:rsidP="00515BB8" w:rsidRDefault="00AB2565" w14:paraId="5E37BEF5" w14:textId="77777777">
            <w:pPr>
              <w:pStyle w:val="1bodycopy10pt"/>
              <w:numPr>
                <w:ilvl w:val="0"/>
                <w:numId w:val="18"/>
              </w:numPr>
              <w:spacing w:after="0"/>
            </w:pPr>
            <w:r>
              <w:t>A sensory impairment such as vision impairment, hearing impairment or multi-sensory impairment</w:t>
            </w:r>
          </w:p>
          <w:p w:rsidR="00AB2565" w:rsidP="00515BB8" w:rsidRDefault="00AB2565" w14:paraId="1BA5B51E" w14:textId="77777777">
            <w:pPr>
              <w:pStyle w:val="1bodycopy10pt"/>
              <w:numPr>
                <w:ilvl w:val="0"/>
                <w:numId w:val="18"/>
              </w:numPr>
              <w:spacing w:after="0"/>
            </w:pPr>
            <w:r>
              <w:t>A physical impairment</w:t>
            </w:r>
          </w:p>
          <w:p w:rsidR="00AB2565" w:rsidP="00515BB8" w:rsidRDefault="00AB2565" w14:paraId="3F21F9E5" w14:textId="77777777">
            <w:pPr>
              <w:pStyle w:val="1bodycopy10pt"/>
              <w:spacing w:after="0"/>
            </w:pPr>
            <w:r>
              <w:t>These pupils may need ongoing additional support and equipment to access all the opportunities available to their peers.</w:t>
            </w:r>
          </w:p>
        </w:tc>
      </w:tr>
    </w:tbl>
    <w:p w:rsidR="01A65B6E" w:rsidP="518DF3BF" w:rsidRDefault="01A65B6E" w14:paraId="77C1FDB0" w14:textId="631DBE08">
      <w:pPr>
        <w:pStyle w:val="Heading1"/>
        <w:ind w:left="284"/>
        <w:rPr>
          <w:rFonts w:ascii="Arial" w:hAnsi="Arial" w:eastAsia="Calibri" w:cs="Arial"/>
          <w:b/>
          <w:bCs/>
          <w:color w:val="1F3864" w:themeColor="accent5" w:themeShade="80"/>
          <w:sz w:val="20"/>
          <w:szCs w:val="20"/>
        </w:rPr>
      </w:pPr>
      <w:r w:rsidRPr="518DF3BF">
        <w:rPr>
          <w:rFonts w:ascii="Arial" w:hAnsi="Arial" w:eastAsia="Calibri" w:cs="Arial"/>
          <w:b/>
          <w:bCs/>
          <w:color w:val="1F3864" w:themeColor="accent5" w:themeShade="80"/>
          <w:sz w:val="20"/>
          <w:szCs w:val="20"/>
        </w:rPr>
        <w:t>*Please note that this condition has associated differences in all four areas of development</w:t>
      </w:r>
    </w:p>
    <w:p w:rsidRPr="00C2446D" w:rsidR="00781797" w:rsidP="007550EA" w:rsidRDefault="00781797" w14:paraId="4E4A59A5" w14:textId="77777777">
      <w:pPr>
        <w:pStyle w:val="Heading1"/>
        <w:numPr>
          <w:ilvl w:val="0"/>
          <w:numId w:val="2"/>
        </w:numPr>
        <w:ind w:left="284"/>
        <w:rPr>
          <w:rFonts w:ascii="Arial" w:hAnsi="Arial" w:eastAsia="Calibri" w:cs="Arial"/>
          <w:b/>
          <w:color w:val="1F3864"/>
        </w:rPr>
      </w:pPr>
      <w:bookmarkStart w:name="_Toc193117140" w:id="10"/>
      <w:r w:rsidRPr="00C2446D">
        <w:rPr>
          <w:rFonts w:ascii="Arial" w:hAnsi="Arial" w:eastAsia="Calibri" w:cs="Arial"/>
          <w:b/>
          <w:color w:val="1F3864"/>
        </w:rPr>
        <w:t>Roles and responsibilities</w:t>
      </w:r>
      <w:r w:rsidRPr="00C2446D">
        <w:rPr>
          <w:rFonts w:ascii="Arial" w:hAnsi="Arial" w:eastAsia="Calibri" w:cs="Arial"/>
          <w:color w:val="000000"/>
        </w:rPr>
        <w:t>:</w:t>
      </w:r>
      <w:bookmarkEnd w:id="10"/>
    </w:p>
    <w:p w:rsidRPr="00781797" w:rsidR="00781797" w:rsidP="00781797" w:rsidRDefault="00781797" w14:paraId="0839F75C" w14:textId="77777777">
      <w:pPr>
        <w:rPr>
          <w:rFonts w:eastAsia="Calibri"/>
        </w:rPr>
      </w:pPr>
    </w:p>
    <w:p w:rsidRPr="002D5002" w:rsidR="00E22FB8" w:rsidP="00003597" w:rsidRDefault="00342EA9" w14:paraId="62486C05" w14:textId="25E5C6C8">
      <w:pPr>
        <w:spacing w:before="240"/>
        <w:rPr>
          <w:rFonts w:ascii="Arial" w:hAnsi="Arial" w:cs="Arial"/>
        </w:rPr>
      </w:pPr>
      <w:r>
        <w:rPr>
          <w:rFonts w:ascii="Arial" w:hAnsi="Arial" w:cs="Arial"/>
          <w:b/>
          <w:bCs/>
          <w:color w:val="12263F"/>
        </w:rPr>
        <w:t>6</w:t>
      </w:r>
      <w:r w:rsidRPr="002D5002" w:rsidR="00B721AE">
        <w:rPr>
          <w:rFonts w:ascii="Arial" w:hAnsi="Arial" w:cs="Arial"/>
          <w:b/>
          <w:bCs/>
          <w:color w:val="12263F"/>
        </w:rPr>
        <w:t xml:space="preserve">.1 </w:t>
      </w:r>
      <w:r w:rsidRPr="002D5002" w:rsidR="00C04761">
        <w:rPr>
          <w:rFonts w:ascii="Arial" w:hAnsi="Arial" w:cs="Arial"/>
          <w:b/>
          <w:bCs/>
          <w:color w:val="12263F"/>
        </w:rPr>
        <w:t xml:space="preserve">The </w:t>
      </w:r>
      <w:r w:rsidR="00FB0289">
        <w:rPr>
          <w:rFonts w:ascii="Arial" w:hAnsi="Arial" w:cs="Arial"/>
          <w:b/>
          <w:bCs/>
          <w:color w:val="12263F"/>
        </w:rPr>
        <w:t>SENCO</w:t>
      </w:r>
    </w:p>
    <w:p w:rsidRPr="00C2446D" w:rsidR="002F0258" w:rsidP="002F0258" w:rsidRDefault="002F0258" w14:paraId="4F245BCA" w14:textId="45D45D20">
      <w:pPr>
        <w:pStyle w:val="1bodycopy10pt"/>
        <w:rPr>
          <w:sz w:val="22"/>
          <w:szCs w:val="22"/>
        </w:rPr>
      </w:pPr>
      <w:r w:rsidRPr="00C2446D">
        <w:rPr>
          <w:sz w:val="22"/>
          <w:szCs w:val="22"/>
        </w:rPr>
        <w:t xml:space="preserve">The SENCO at our school is </w:t>
      </w:r>
      <w:r w:rsidRPr="00C2446D" w:rsidR="00C2446D">
        <w:rPr>
          <w:sz w:val="22"/>
          <w:szCs w:val="22"/>
        </w:rPr>
        <w:t>Kevin Oakley</w:t>
      </w:r>
      <w:r w:rsidRPr="00C2446D">
        <w:rPr>
          <w:sz w:val="22"/>
          <w:szCs w:val="22"/>
        </w:rPr>
        <w:t xml:space="preserve">. </w:t>
      </w:r>
    </w:p>
    <w:p w:rsidRPr="00C2446D" w:rsidR="002F0258" w:rsidP="002F0258" w:rsidRDefault="002F0258" w14:paraId="40E223BB" w14:textId="77777777">
      <w:pPr>
        <w:pStyle w:val="1bodycopy10pt"/>
        <w:rPr>
          <w:sz w:val="22"/>
          <w:szCs w:val="22"/>
        </w:rPr>
      </w:pPr>
      <w:r w:rsidRPr="00C2446D">
        <w:rPr>
          <w:sz w:val="22"/>
          <w:szCs w:val="22"/>
        </w:rPr>
        <w:t xml:space="preserve">They will: </w:t>
      </w:r>
    </w:p>
    <w:p w:rsidRPr="00C2446D" w:rsidR="002F0258" w:rsidP="002F0258" w:rsidRDefault="00C2446D" w14:paraId="3E81A47C" w14:textId="28F27B0E">
      <w:pPr>
        <w:pStyle w:val="4Bulletedcopyblue"/>
        <w:rPr>
          <w:sz w:val="22"/>
          <w:szCs w:val="22"/>
        </w:rPr>
      </w:pPr>
      <w:bookmarkStart w:name="_Hlk116905770" w:id="11"/>
      <w:r w:rsidRPr="00C2446D">
        <w:rPr>
          <w:sz w:val="22"/>
          <w:szCs w:val="22"/>
        </w:rPr>
        <w:t>Coordinate communication with</w:t>
      </w:r>
      <w:r w:rsidRPr="00C2446D" w:rsidR="002F0258">
        <w:rPr>
          <w:sz w:val="22"/>
          <w:szCs w:val="22"/>
        </w:rPr>
        <w:t xml:space="preserve"> parents that their child may have SEN </w:t>
      </w:r>
      <w:bookmarkStart w:name="_Hlk116905861" w:id="12"/>
      <w:r w:rsidRPr="00C2446D" w:rsidR="002F0258">
        <w:rPr>
          <w:sz w:val="22"/>
          <w:szCs w:val="22"/>
        </w:rPr>
        <w:t xml:space="preserve">and then liaise </w:t>
      </w:r>
      <w:r w:rsidRPr="00C2446D">
        <w:rPr>
          <w:sz w:val="22"/>
          <w:szCs w:val="22"/>
        </w:rPr>
        <w:t xml:space="preserve">with them via the class teacher </w:t>
      </w:r>
      <w:r w:rsidRPr="00C2446D" w:rsidR="002F0258">
        <w:rPr>
          <w:sz w:val="22"/>
          <w:szCs w:val="22"/>
        </w:rPr>
        <w:t>about the pupil’s needs and any provision made</w:t>
      </w:r>
      <w:bookmarkEnd w:id="12"/>
    </w:p>
    <w:bookmarkEnd w:id="11"/>
    <w:p w:rsidRPr="00C2446D" w:rsidR="002F0258" w:rsidP="002F0258" w:rsidRDefault="002F0258" w14:paraId="0E9003F0" w14:textId="77777777">
      <w:pPr>
        <w:pStyle w:val="4Bulletedcopyblue"/>
        <w:rPr>
          <w:sz w:val="22"/>
          <w:szCs w:val="22"/>
        </w:rPr>
      </w:pPr>
      <w:r w:rsidRPr="00C2446D">
        <w:rPr>
          <w:sz w:val="22"/>
          <w:szCs w:val="22"/>
        </w:rPr>
        <w:t xml:space="preserve">Work with the headteacher and SEN governor to determine the strategic development of the SEND policy and provision in the school </w:t>
      </w:r>
    </w:p>
    <w:p w:rsidRPr="00C2446D" w:rsidR="002F0258" w:rsidP="002F0258" w:rsidRDefault="18995687" w14:paraId="45F3CE53" w14:textId="033FF49B">
      <w:pPr>
        <w:pStyle w:val="4Bulletedcopyblue"/>
        <w:rPr>
          <w:sz w:val="22"/>
          <w:szCs w:val="22"/>
        </w:rPr>
      </w:pPr>
      <w:r w:rsidRPr="518DF3BF">
        <w:rPr>
          <w:sz w:val="22"/>
          <w:szCs w:val="22"/>
        </w:rPr>
        <w:t xml:space="preserve">Have day-to-day responsibility for the operation of this </w:t>
      </w:r>
      <w:r w:rsidRPr="518DF3BF" w:rsidR="772B3C55">
        <w:rPr>
          <w:sz w:val="22"/>
          <w:szCs w:val="22"/>
        </w:rPr>
        <w:t xml:space="preserve">whole school </w:t>
      </w:r>
      <w:r w:rsidRPr="518DF3BF">
        <w:rPr>
          <w:sz w:val="22"/>
          <w:szCs w:val="22"/>
        </w:rPr>
        <w:t xml:space="preserve">SEND policy and the co-ordination of specific provision made to support individual pupils with SEN, including those who have EHC plans </w:t>
      </w:r>
    </w:p>
    <w:p w:rsidRPr="00C2446D" w:rsidR="002F0258" w:rsidP="002F0258" w:rsidRDefault="002F0258" w14:paraId="353F3293" w14:textId="77777777">
      <w:pPr>
        <w:pStyle w:val="4Bulletedcopyblue"/>
        <w:rPr>
          <w:sz w:val="22"/>
          <w:szCs w:val="22"/>
        </w:rPr>
      </w:pPr>
      <w:r w:rsidRPr="00C2446D">
        <w:rPr>
          <w:sz w:val="22"/>
          <w:szCs w:val="22"/>
        </w:rPr>
        <w:t xml:space="preserve">Provide professional guidance to colleagues and liaise and work with staff, parents, and other agencies to make sure that pupils with SEN receive appropriate support and high-quality teaching </w:t>
      </w:r>
    </w:p>
    <w:p w:rsidRPr="00C2446D" w:rsidR="002F0258" w:rsidP="002F0258" w:rsidRDefault="002F0258" w14:paraId="548404DF" w14:textId="2C98DFB5">
      <w:pPr>
        <w:pStyle w:val="4Bulletedcopyblue"/>
        <w:rPr>
          <w:sz w:val="22"/>
          <w:szCs w:val="22"/>
        </w:rPr>
      </w:pPr>
      <w:r w:rsidRPr="114AE158">
        <w:rPr>
          <w:sz w:val="22"/>
          <w:szCs w:val="22"/>
        </w:rPr>
        <w:t xml:space="preserve">Advise </w:t>
      </w:r>
      <w:r w:rsidRPr="114AE158" w:rsidR="682B06C1">
        <w:rPr>
          <w:sz w:val="22"/>
          <w:szCs w:val="22"/>
        </w:rPr>
        <w:t xml:space="preserve">staff </w:t>
      </w:r>
      <w:r w:rsidRPr="114AE158">
        <w:rPr>
          <w:sz w:val="22"/>
          <w:szCs w:val="22"/>
        </w:rPr>
        <w:t xml:space="preserve">on the graduated approach to providing SEN </w:t>
      </w:r>
      <w:bookmarkStart w:name="_Hlk116906212" w:id="13"/>
      <w:r w:rsidRPr="114AE158">
        <w:rPr>
          <w:sz w:val="22"/>
          <w:szCs w:val="22"/>
        </w:rPr>
        <w:t>support and differentiated teaching methods appropriate for individual pupils</w:t>
      </w:r>
      <w:bookmarkEnd w:id="13"/>
      <w:r w:rsidRPr="114AE158">
        <w:rPr>
          <w:sz w:val="22"/>
          <w:szCs w:val="22"/>
        </w:rPr>
        <w:t xml:space="preserve"> </w:t>
      </w:r>
    </w:p>
    <w:p w:rsidRPr="00C2446D" w:rsidR="002F0258" w:rsidP="002F0258" w:rsidRDefault="18995687" w14:paraId="67BBC630" w14:textId="77777777">
      <w:pPr>
        <w:pStyle w:val="4Bulletedcopyblue"/>
        <w:rPr>
          <w:sz w:val="22"/>
          <w:szCs w:val="22"/>
        </w:rPr>
      </w:pPr>
      <w:r w:rsidRPr="518DF3BF">
        <w:rPr>
          <w:sz w:val="22"/>
          <w:szCs w:val="22"/>
        </w:rPr>
        <w:t xml:space="preserve">Advise on the deployment of the school’s delegated budget and other resources to meet pupils’ needs effectively </w:t>
      </w:r>
    </w:p>
    <w:p w:rsidRPr="00C2446D" w:rsidR="002F0258" w:rsidP="002F0258" w:rsidRDefault="002F0258" w14:paraId="394D4294" w14:textId="77777777">
      <w:pPr>
        <w:pStyle w:val="4Bulletedcopyblue"/>
        <w:rPr>
          <w:sz w:val="22"/>
          <w:szCs w:val="22"/>
        </w:rPr>
      </w:pPr>
      <w:r w:rsidRPr="00C2446D">
        <w:rPr>
          <w:sz w:val="22"/>
          <w:szCs w:val="22"/>
        </w:rPr>
        <w:t>Liaise with potential next providers of education to make sure that the pupil and their parents/carers are informed about options and that a smooth transition is planned</w:t>
      </w:r>
    </w:p>
    <w:p w:rsidRPr="00C2446D" w:rsidR="002F0258" w:rsidP="002F0258" w:rsidRDefault="18995687" w14:paraId="63FFEBF3" w14:textId="77777777">
      <w:pPr>
        <w:pStyle w:val="4Bulletedcopyblue"/>
        <w:rPr>
          <w:sz w:val="22"/>
          <w:szCs w:val="22"/>
        </w:rPr>
      </w:pPr>
      <w:r w:rsidRPr="518DF3BF">
        <w:rPr>
          <w:sz w:val="22"/>
          <w:szCs w:val="22"/>
        </w:rPr>
        <w:t>When a pupil moves to a different school or institution: Make sure that all relevant information about a pupil’s SEN and the provision for them are sent to the appropriate authority, school or institution in a timely manner</w:t>
      </w:r>
    </w:p>
    <w:p w:rsidRPr="00C2446D" w:rsidR="002F0258" w:rsidP="002F0258" w:rsidRDefault="002F0258" w14:paraId="172CB42D" w14:textId="77777777">
      <w:pPr>
        <w:pStyle w:val="4Bulletedcopyblue"/>
        <w:rPr>
          <w:sz w:val="22"/>
          <w:szCs w:val="22"/>
        </w:rPr>
      </w:pPr>
      <w:r w:rsidRPr="00C2446D">
        <w:rPr>
          <w:sz w:val="22"/>
          <w:szCs w:val="22"/>
        </w:rPr>
        <w:t>Make sure the school keeps its records of all pupils with SEND up to date and accurate</w:t>
      </w:r>
    </w:p>
    <w:p w:rsidRPr="00C2446D" w:rsidR="002F0258" w:rsidP="002F0258" w:rsidRDefault="002F0258" w14:paraId="2908D108" w14:textId="77777777">
      <w:pPr>
        <w:pStyle w:val="4Bulletedcopyblue"/>
        <w:rPr>
          <w:sz w:val="22"/>
          <w:szCs w:val="22"/>
        </w:rPr>
      </w:pPr>
      <w:r w:rsidRPr="00C2446D">
        <w:rPr>
          <w:sz w:val="22"/>
          <w:szCs w:val="22"/>
        </w:rPr>
        <w:t>With the headteacher, monitor to identify any staff who have specific training needs regarding SEN, and incorporate this into the school’s plan for continuous professional development</w:t>
      </w:r>
    </w:p>
    <w:p w:rsidRPr="00C2446D" w:rsidR="002F0258" w:rsidP="002F0258" w:rsidRDefault="002F0258" w14:paraId="5247D99A" w14:textId="32777D1E">
      <w:pPr>
        <w:pStyle w:val="4Bulletedcopyblue"/>
        <w:rPr>
          <w:sz w:val="22"/>
          <w:szCs w:val="22"/>
        </w:rPr>
      </w:pPr>
      <w:bookmarkStart w:name="_Hlk116909988" w:id="14"/>
      <w:r w:rsidRPr="4EC8BF6D">
        <w:rPr>
          <w:sz w:val="22"/>
          <w:szCs w:val="22"/>
        </w:rPr>
        <w:t xml:space="preserve">With the </w:t>
      </w:r>
      <w:r w:rsidRPr="4EC8BF6D" w:rsidR="78682E7B">
        <w:rPr>
          <w:sz w:val="22"/>
          <w:szCs w:val="22"/>
        </w:rPr>
        <w:t>SLT</w:t>
      </w:r>
      <w:r w:rsidRPr="4EC8BF6D">
        <w:rPr>
          <w:sz w:val="22"/>
          <w:szCs w:val="22"/>
        </w:rPr>
        <w:t>, regularly review and evaluate the breadth and impact of the SEND support the school offers or can access, and co-operate with the LA in reviewing the provision that is available locally and in developing the local offer</w:t>
      </w:r>
    </w:p>
    <w:p w:rsidRPr="00C2446D" w:rsidR="002F0258" w:rsidP="002F0258" w:rsidRDefault="002F0258" w14:paraId="2973BD8B" w14:textId="77777777">
      <w:pPr>
        <w:pStyle w:val="4Bulletedcopyblue"/>
        <w:rPr>
          <w:sz w:val="22"/>
          <w:szCs w:val="22"/>
        </w:rPr>
      </w:pPr>
      <w:bookmarkStart w:name="_Hlk116906302" w:id="15"/>
      <w:bookmarkEnd w:id="14"/>
      <w:r w:rsidRPr="00C2446D">
        <w:rPr>
          <w:sz w:val="22"/>
          <w:szCs w:val="22"/>
        </w:rPr>
        <w:t>Prepare and review information for inclusion in the school’s SEN information report and any updates to this policy</w:t>
      </w:r>
    </w:p>
    <w:p w:rsidRPr="00C2446D" w:rsidR="002F0258" w:rsidP="002F0258" w:rsidRDefault="002F0258" w14:paraId="583B33BE" w14:textId="77777777">
      <w:pPr>
        <w:pStyle w:val="4Bulletedcopyblue"/>
        <w:rPr>
          <w:sz w:val="22"/>
          <w:szCs w:val="22"/>
        </w:rPr>
      </w:pPr>
      <w:bookmarkStart w:name="_Hlk116909744" w:id="16"/>
      <w:r w:rsidRPr="00C2446D">
        <w:rPr>
          <w:sz w:val="22"/>
          <w:szCs w:val="22"/>
        </w:rPr>
        <w:t>With the headteacher and teaching staff, identify any patterns in the school’s identification of SEN, both within the school and in comparison with national data, and use these to reflect on and reinforce the quality of teaching</w:t>
      </w:r>
    </w:p>
    <w:bookmarkEnd w:id="15"/>
    <w:bookmarkEnd w:id="16"/>
    <w:p w:rsidR="00003597" w:rsidP="00FB0289" w:rsidRDefault="00003597" w14:paraId="0118E81B" w14:textId="77777777">
      <w:pPr>
        <w:pStyle w:val="Subhead2"/>
      </w:pPr>
    </w:p>
    <w:p w:rsidR="00FB0289" w:rsidP="00FB0289" w:rsidRDefault="5F24EDB8" w14:paraId="242B8DD7" w14:textId="59112081">
      <w:pPr>
        <w:pStyle w:val="Subhead2"/>
      </w:pPr>
      <w:r>
        <w:t>6</w:t>
      </w:r>
      <w:r w:rsidR="0D9E51B9">
        <w:t>.2 The Inclusion Manager</w:t>
      </w:r>
    </w:p>
    <w:p w:rsidR="002F0258" w:rsidP="518DF3BF" w:rsidRDefault="62760C26" w14:paraId="2C5B2ECC" w14:textId="6509461E">
      <w:pPr>
        <w:pStyle w:val="1bodycopy10pt"/>
        <w:numPr>
          <w:ilvl w:val="0"/>
          <w:numId w:val="1"/>
        </w:numPr>
        <w:rPr>
          <w:sz w:val="22"/>
          <w:szCs w:val="22"/>
        </w:rPr>
      </w:pPr>
      <w:r w:rsidRPr="114AE158">
        <w:rPr>
          <w:sz w:val="22"/>
          <w:szCs w:val="22"/>
        </w:rPr>
        <w:t xml:space="preserve">Provide professional </w:t>
      </w:r>
      <w:r w:rsidRPr="114AE158" w:rsidR="3B19A941">
        <w:rPr>
          <w:sz w:val="22"/>
          <w:szCs w:val="22"/>
        </w:rPr>
        <w:t xml:space="preserve">pedagogical </w:t>
      </w:r>
      <w:r w:rsidRPr="114AE158">
        <w:rPr>
          <w:sz w:val="22"/>
          <w:szCs w:val="22"/>
        </w:rPr>
        <w:t>guidance to colleagues and liaise and work with staff, parents, and other agencies to make sure that pupils with SEN</w:t>
      </w:r>
      <w:r w:rsidRPr="114AE158" w:rsidR="5804E686">
        <w:rPr>
          <w:sz w:val="22"/>
          <w:szCs w:val="22"/>
        </w:rPr>
        <w:t>D</w:t>
      </w:r>
      <w:r w:rsidRPr="114AE158">
        <w:rPr>
          <w:sz w:val="22"/>
          <w:szCs w:val="22"/>
        </w:rPr>
        <w:t xml:space="preserve"> receive appropriate support and high-quality teaching</w:t>
      </w:r>
    </w:p>
    <w:p w:rsidR="002F0258" w:rsidP="518DF3BF" w:rsidRDefault="7A34ABDB" w14:paraId="2DE8F234" w14:textId="5CB20739">
      <w:pPr>
        <w:pStyle w:val="1bodycopy10pt"/>
        <w:numPr>
          <w:ilvl w:val="0"/>
          <w:numId w:val="1"/>
        </w:numPr>
        <w:rPr>
          <w:sz w:val="22"/>
          <w:szCs w:val="22"/>
        </w:rPr>
      </w:pPr>
      <w:r w:rsidRPr="114AE158">
        <w:rPr>
          <w:sz w:val="22"/>
          <w:szCs w:val="22"/>
        </w:rPr>
        <w:t xml:space="preserve">Advise </w:t>
      </w:r>
      <w:r w:rsidRPr="114AE158" w:rsidR="34C4D0C5">
        <w:rPr>
          <w:sz w:val="22"/>
          <w:szCs w:val="22"/>
        </w:rPr>
        <w:t xml:space="preserve">teaching staff </w:t>
      </w:r>
      <w:r w:rsidRPr="114AE158">
        <w:rPr>
          <w:sz w:val="22"/>
          <w:szCs w:val="22"/>
        </w:rPr>
        <w:t>on the graduated approach to providing SEN support and differentiated teaching methods appropriate for individual pupils</w:t>
      </w:r>
    </w:p>
    <w:p w:rsidR="002F0258" w:rsidP="518DF3BF" w:rsidRDefault="7A34ABDB" w14:paraId="55947DC0" w14:textId="62C37E41">
      <w:pPr>
        <w:pStyle w:val="1bodycopy10pt"/>
        <w:numPr>
          <w:ilvl w:val="0"/>
          <w:numId w:val="1"/>
        </w:numPr>
        <w:rPr>
          <w:sz w:val="22"/>
          <w:szCs w:val="22"/>
        </w:rPr>
      </w:pPr>
      <w:r w:rsidRPr="114AE158">
        <w:rPr>
          <w:sz w:val="22"/>
          <w:szCs w:val="22"/>
        </w:rPr>
        <w:t xml:space="preserve">Be a point of contact for external agencies, especially the local authority (LA) and its support services, </w:t>
      </w:r>
      <w:r w:rsidRPr="114AE158">
        <w:rPr>
          <w:color w:val="000000" w:themeColor="text1"/>
          <w:sz w:val="22"/>
          <w:szCs w:val="22"/>
        </w:rPr>
        <w:t xml:space="preserve">and work with external agencies to make sure that appropriate provision is </w:t>
      </w:r>
      <w:r w:rsidRPr="114AE158" w:rsidR="0BD70EA0">
        <w:rPr>
          <w:color w:val="000000" w:themeColor="text1"/>
          <w:sz w:val="22"/>
          <w:szCs w:val="22"/>
        </w:rPr>
        <w:t>utilised</w:t>
      </w:r>
    </w:p>
    <w:p w:rsidR="002F0258" w:rsidP="518DF3BF" w:rsidRDefault="31F0FEAD" w14:paraId="71285FE0" w14:textId="5F1FBB58">
      <w:pPr>
        <w:pStyle w:val="1bodycopy10pt"/>
        <w:numPr>
          <w:ilvl w:val="0"/>
          <w:numId w:val="1"/>
        </w:numPr>
        <w:rPr>
          <w:sz w:val="22"/>
          <w:szCs w:val="22"/>
        </w:rPr>
      </w:pPr>
      <w:r w:rsidRPr="518DF3BF">
        <w:rPr>
          <w:sz w:val="22"/>
          <w:szCs w:val="22"/>
        </w:rPr>
        <w:t>Work with the headteacher and school governors to make sure the school meets its responsibilities under the Equality Act 2010 with regard to reasonable adjustments and access arrangements</w:t>
      </w:r>
    </w:p>
    <w:p w:rsidR="002F0258" w:rsidP="518DF3BF" w:rsidRDefault="6F0C05DB" w14:paraId="1705C432" w14:textId="35184C65">
      <w:pPr>
        <w:pStyle w:val="1bodycopy10pt"/>
        <w:numPr>
          <w:ilvl w:val="0"/>
          <w:numId w:val="1"/>
        </w:numPr>
        <w:rPr>
          <w:sz w:val="22"/>
          <w:szCs w:val="22"/>
        </w:rPr>
      </w:pPr>
      <w:r w:rsidRPr="114AE158">
        <w:rPr>
          <w:sz w:val="22"/>
          <w:szCs w:val="22"/>
        </w:rPr>
        <w:t>C</w:t>
      </w:r>
      <w:r w:rsidRPr="114AE158" w:rsidR="254596EF">
        <w:rPr>
          <w:sz w:val="22"/>
          <w:szCs w:val="22"/>
        </w:rPr>
        <w:t xml:space="preserve">o-creating </w:t>
      </w:r>
      <w:r w:rsidRPr="114AE158">
        <w:rPr>
          <w:sz w:val="22"/>
          <w:szCs w:val="22"/>
        </w:rPr>
        <w:t xml:space="preserve">and supporting the planning and provision for children with complex SEND </w:t>
      </w:r>
      <w:r w:rsidRPr="114AE158" w:rsidR="11C32CD3">
        <w:rPr>
          <w:sz w:val="22"/>
          <w:szCs w:val="22"/>
        </w:rPr>
        <w:t xml:space="preserve">that require personalised curriculum </w:t>
      </w:r>
      <w:r w:rsidRPr="114AE158">
        <w:rPr>
          <w:sz w:val="22"/>
          <w:szCs w:val="22"/>
        </w:rPr>
        <w:t xml:space="preserve">to meet </w:t>
      </w:r>
      <w:r w:rsidRPr="114AE158" w:rsidR="53D128E6">
        <w:rPr>
          <w:sz w:val="22"/>
          <w:szCs w:val="22"/>
        </w:rPr>
        <w:t>their educational needs</w:t>
      </w:r>
    </w:p>
    <w:p w:rsidR="002F0258" w:rsidP="518DF3BF" w:rsidRDefault="612943DE" w14:paraId="264D6CFB" w14:textId="05E36C45">
      <w:pPr>
        <w:pStyle w:val="1bodycopy10pt"/>
        <w:numPr>
          <w:ilvl w:val="0"/>
          <w:numId w:val="1"/>
        </w:numPr>
        <w:rPr>
          <w:sz w:val="22"/>
          <w:szCs w:val="22"/>
        </w:rPr>
      </w:pPr>
      <w:r w:rsidRPr="114AE158">
        <w:rPr>
          <w:sz w:val="22"/>
          <w:szCs w:val="22"/>
        </w:rPr>
        <w:t>C</w:t>
      </w:r>
      <w:r w:rsidRPr="114AE158" w:rsidR="22EC5E46">
        <w:rPr>
          <w:sz w:val="22"/>
          <w:szCs w:val="22"/>
        </w:rPr>
        <w:t xml:space="preserve">ommunicate and liaise </w:t>
      </w:r>
      <w:r w:rsidRPr="114AE158" w:rsidR="79971A4B">
        <w:rPr>
          <w:sz w:val="22"/>
          <w:szCs w:val="22"/>
        </w:rPr>
        <w:t xml:space="preserve">effectively </w:t>
      </w:r>
      <w:r w:rsidRPr="114AE158" w:rsidR="22EC5E46">
        <w:rPr>
          <w:sz w:val="22"/>
          <w:szCs w:val="22"/>
        </w:rPr>
        <w:t>with class teachers</w:t>
      </w:r>
      <w:r w:rsidRPr="114AE158" w:rsidR="2AFE4649">
        <w:rPr>
          <w:sz w:val="22"/>
          <w:szCs w:val="22"/>
        </w:rPr>
        <w:t xml:space="preserve"> </w:t>
      </w:r>
      <w:r w:rsidRPr="114AE158" w:rsidR="22EC5E46">
        <w:rPr>
          <w:sz w:val="22"/>
          <w:szCs w:val="22"/>
        </w:rPr>
        <w:t>keeping them informed about the children in their class.</w:t>
      </w:r>
    </w:p>
    <w:p w:rsidR="002F0258" w:rsidP="518DF3BF" w:rsidRDefault="53D128E6" w14:paraId="558A7203" w14:textId="04C6AD36">
      <w:pPr>
        <w:pStyle w:val="1bodycopy10pt"/>
        <w:numPr>
          <w:ilvl w:val="0"/>
          <w:numId w:val="1"/>
        </w:numPr>
        <w:rPr>
          <w:sz w:val="22"/>
          <w:szCs w:val="22"/>
        </w:rPr>
      </w:pPr>
      <w:r w:rsidRPr="114AE158">
        <w:rPr>
          <w:sz w:val="22"/>
          <w:szCs w:val="22"/>
        </w:rPr>
        <w:t xml:space="preserve">To support teachers with the effectiveness of their planning and provision </w:t>
      </w:r>
      <w:r w:rsidRPr="114AE158" w:rsidR="619C323C">
        <w:rPr>
          <w:sz w:val="22"/>
          <w:szCs w:val="22"/>
        </w:rPr>
        <w:t xml:space="preserve">to meet the breadth of need </w:t>
      </w:r>
      <w:r w:rsidRPr="114AE158" w:rsidR="3BB5F851">
        <w:rPr>
          <w:sz w:val="22"/>
          <w:szCs w:val="22"/>
        </w:rPr>
        <w:t>in their classes</w:t>
      </w:r>
      <w:r w:rsidRPr="114AE158" w:rsidR="619C323C">
        <w:rPr>
          <w:sz w:val="22"/>
          <w:szCs w:val="22"/>
        </w:rPr>
        <w:t>.</w:t>
      </w:r>
    </w:p>
    <w:p w:rsidR="0BCD5FE5" w:rsidP="4EC8BF6D" w:rsidRDefault="0BCD5FE5" w14:paraId="5A90728C" w14:textId="420AA96B">
      <w:pPr>
        <w:pStyle w:val="1bodycopy10pt"/>
        <w:numPr>
          <w:ilvl w:val="0"/>
          <w:numId w:val="1"/>
        </w:numPr>
        <w:rPr>
          <w:sz w:val="22"/>
          <w:szCs w:val="22"/>
        </w:rPr>
      </w:pPr>
      <w:r w:rsidRPr="114AE158">
        <w:rPr>
          <w:sz w:val="22"/>
          <w:szCs w:val="22"/>
        </w:rPr>
        <w:t xml:space="preserve">To support parents and carers </w:t>
      </w:r>
      <w:r w:rsidRPr="114AE158" w:rsidR="6FAB13FD">
        <w:rPr>
          <w:sz w:val="22"/>
          <w:szCs w:val="22"/>
        </w:rPr>
        <w:t>understanding their child’s needs and how to best support them through the SEN pathway.</w:t>
      </w:r>
    </w:p>
    <w:p w:rsidR="4EF031BC" w:rsidP="4EC8BF6D" w:rsidRDefault="6B777D66" w14:paraId="17117E5F" w14:textId="33C71CC6">
      <w:pPr>
        <w:pStyle w:val="1bodycopy10pt"/>
        <w:numPr>
          <w:ilvl w:val="0"/>
          <w:numId w:val="1"/>
        </w:numPr>
        <w:rPr>
          <w:sz w:val="22"/>
          <w:szCs w:val="22"/>
        </w:rPr>
      </w:pPr>
      <w:r w:rsidRPr="114AE158">
        <w:rPr>
          <w:sz w:val="22"/>
          <w:szCs w:val="22"/>
        </w:rPr>
        <w:t>S</w:t>
      </w:r>
      <w:r w:rsidRPr="114AE158" w:rsidR="4EF031BC">
        <w:rPr>
          <w:sz w:val="22"/>
          <w:szCs w:val="22"/>
        </w:rPr>
        <w:t xml:space="preserve">upport educational support staff with their professional development to meet all </w:t>
      </w:r>
      <w:r w:rsidRPr="114AE158" w:rsidR="30CEEF0D">
        <w:rPr>
          <w:sz w:val="22"/>
          <w:szCs w:val="22"/>
        </w:rPr>
        <w:t>children's</w:t>
      </w:r>
      <w:r w:rsidRPr="114AE158" w:rsidR="4EF031BC">
        <w:rPr>
          <w:sz w:val="22"/>
          <w:szCs w:val="22"/>
        </w:rPr>
        <w:t xml:space="preserve"> needs</w:t>
      </w:r>
      <w:r w:rsidRPr="114AE158" w:rsidR="1575E4F7">
        <w:rPr>
          <w:sz w:val="22"/>
          <w:szCs w:val="22"/>
        </w:rPr>
        <w:t>.</w:t>
      </w:r>
    </w:p>
    <w:p w:rsidR="002F0258" w:rsidP="518DF3BF" w:rsidRDefault="002F0258" w14:paraId="21288775" w14:textId="2DFF3D30">
      <w:pPr>
        <w:pStyle w:val="1bodycopy10pt"/>
        <w:ind w:left="720"/>
        <w:rPr>
          <w:lang w:val="en-US"/>
        </w:rPr>
      </w:pPr>
    </w:p>
    <w:p w:rsidR="002F0258" w:rsidP="002F0258" w:rsidRDefault="00342EA9" w14:paraId="6D112FE3" w14:textId="2F2800A7">
      <w:pPr>
        <w:pStyle w:val="Subhead2"/>
      </w:pPr>
      <w:r>
        <w:t>6</w:t>
      </w:r>
      <w:r w:rsidR="002F0258">
        <w:t>.3</w:t>
      </w:r>
      <w:r w:rsidRPr="00181CF6" w:rsidR="002F0258">
        <w:t xml:space="preserve"> </w:t>
      </w:r>
      <w:r w:rsidRPr="002F0258" w:rsidR="002F0258">
        <w:rPr>
          <w:rFonts w:cs="Arial"/>
          <w:bCs/>
        </w:rPr>
        <w:t>The Governing Board</w:t>
      </w:r>
    </w:p>
    <w:p w:rsidRPr="00003597" w:rsidR="002F0258" w:rsidP="002F0258" w:rsidRDefault="002F0258" w14:paraId="3074A326" w14:textId="77777777">
      <w:pPr>
        <w:pStyle w:val="1bodycopy10pt"/>
        <w:rPr>
          <w:sz w:val="22"/>
        </w:rPr>
      </w:pPr>
      <w:r w:rsidRPr="00003597">
        <w:rPr>
          <w:sz w:val="22"/>
        </w:rPr>
        <w:t>The governing board is responsible for making sure the following duties are carried out, though the duties can be delegated to a committee or an individual:</w:t>
      </w:r>
    </w:p>
    <w:p w:rsidRPr="00003597" w:rsidR="002F0258" w:rsidP="002F0258" w:rsidRDefault="002F0258" w14:paraId="05A3AE7E" w14:textId="77777777">
      <w:pPr>
        <w:pStyle w:val="4Bulletedcopyblue"/>
        <w:rPr>
          <w:sz w:val="22"/>
        </w:rPr>
      </w:pPr>
      <w:r w:rsidRPr="00003597">
        <w:rPr>
          <w:sz w:val="22"/>
        </w:rPr>
        <w:t xml:space="preserve">Co-operate with the LA in reviewing the provision that is available locally and developing the local offer </w:t>
      </w:r>
    </w:p>
    <w:p w:rsidRPr="00003597" w:rsidR="002F0258" w:rsidP="002F0258" w:rsidRDefault="002F0258" w14:paraId="7369C866" w14:textId="77777777">
      <w:pPr>
        <w:pStyle w:val="4Bulletedcopyblue"/>
        <w:rPr>
          <w:sz w:val="22"/>
        </w:rPr>
      </w:pPr>
      <w:bookmarkStart w:name="_Hlk116660245" w:id="17"/>
      <w:r w:rsidRPr="00003597">
        <w:rPr>
          <w:sz w:val="22"/>
        </w:rPr>
        <w:t xml:space="preserve">Do all it can to make sure that every pupil with SEND gets the support they need </w:t>
      </w:r>
    </w:p>
    <w:bookmarkEnd w:id="17"/>
    <w:p w:rsidRPr="00003597" w:rsidR="002F0258" w:rsidP="002F0258" w:rsidRDefault="002F0258" w14:paraId="3C39ECD6" w14:textId="77777777">
      <w:pPr>
        <w:pStyle w:val="4Bulletedcopyblue"/>
        <w:rPr>
          <w:sz w:val="22"/>
        </w:rPr>
      </w:pPr>
      <w:r w:rsidRPr="00003597">
        <w:rPr>
          <w:sz w:val="22"/>
        </w:rPr>
        <w:t>Make sure that pupils with SEND engage in the activities of the school alongside pupils who don’t have SEND</w:t>
      </w:r>
    </w:p>
    <w:p w:rsidRPr="00003597" w:rsidR="002F0258" w:rsidP="002F0258" w:rsidRDefault="002F0258" w14:paraId="153FAA48" w14:textId="77777777">
      <w:pPr>
        <w:pStyle w:val="4Bulletedcopyblue"/>
        <w:rPr>
          <w:sz w:val="22"/>
        </w:rPr>
      </w:pPr>
      <w:r w:rsidRPr="00003597">
        <w:rPr>
          <w:sz w:val="22"/>
        </w:rPr>
        <w:t xml:space="preserve">Inform parents/carers when the school is making special educational provision for their child </w:t>
      </w:r>
    </w:p>
    <w:p w:rsidRPr="00003597" w:rsidR="002F0258" w:rsidP="002F0258" w:rsidRDefault="002F0258" w14:paraId="46744C25" w14:textId="77777777">
      <w:pPr>
        <w:pStyle w:val="4Bulletedcopyblue"/>
        <w:rPr>
          <w:sz w:val="22"/>
        </w:rPr>
      </w:pPr>
      <w:r w:rsidRPr="00003597">
        <w:rPr>
          <w:sz w:val="22"/>
        </w:rPr>
        <w:t xml:space="preserve">Make sure that the school has arrangements in place to support any pupils with medical conditions </w:t>
      </w:r>
    </w:p>
    <w:p w:rsidRPr="00003597" w:rsidR="002F0258" w:rsidP="002F0258" w:rsidRDefault="002F0258" w14:paraId="769A05EC" w14:textId="77777777">
      <w:pPr>
        <w:pStyle w:val="4Bulletedcopyblue"/>
        <w:rPr>
          <w:sz w:val="22"/>
        </w:rPr>
      </w:pPr>
      <w:r w:rsidRPr="00003597">
        <w:rPr>
          <w:sz w:val="22"/>
        </w:rPr>
        <w:t xml:space="preserve">Provide access to a broad and balanced curriculum </w:t>
      </w:r>
    </w:p>
    <w:p w:rsidRPr="00003597" w:rsidR="002F0258" w:rsidP="002F0258" w:rsidRDefault="002F0258" w14:paraId="0DE230D0" w14:textId="77777777">
      <w:pPr>
        <w:pStyle w:val="4Bulletedcopyblue"/>
        <w:rPr>
          <w:sz w:val="22"/>
        </w:rPr>
      </w:pPr>
      <w:r w:rsidRPr="00003597">
        <w:rPr>
          <w:sz w:val="22"/>
        </w:rPr>
        <w:t xml:space="preserve">Have a clear approach to identifying and responding to SEND </w:t>
      </w:r>
    </w:p>
    <w:p w:rsidRPr="00003597" w:rsidR="002F0258" w:rsidP="002F0258" w:rsidRDefault="002F0258" w14:paraId="39775BA0" w14:textId="77777777">
      <w:pPr>
        <w:pStyle w:val="4Bulletedcopyblue"/>
        <w:rPr>
          <w:sz w:val="22"/>
        </w:rPr>
      </w:pPr>
      <w:r w:rsidRPr="00003597">
        <w:rPr>
          <w:sz w:val="22"/>
        </w:rPr>
        <w:t xml:space="preserve">Provide an annual report for parents/carers on their child’s progress </w:t>
      </w:r>
    </w:p>
    <w:p w:rsidRPr="00003597" w:rsidR="002F0258" w:rsidP="002F0258" w:rsidRDefault="002F0258" w14:paraId="3302EE94" w14:textId="77777777">
      <w:pPr>
        <w:pStyle w:val="4Bulletedcopyblue"/>
        <w:rPr>
          <w:sz w:val="22"/>
        </w:rPr>
      </w:pPr>
      <w:r w:rsidRPr="00003597">
        <w:rPr>
          <w:sz w:val="22"/>
        </w:rPr>
        <w:t>Record accurately and keep up to date the provision made for pupils with SEND</w:t>
      </w:r>
    </w:p>
    <w:p w:rsidRPr="00003597" w:rsidR="002F0258" w:rsidP="002F0258" w:rsidRDefault="002F0258" w14:paraId="12877B5C" w14:textId="77777777">
      <w:pPr>
        <w:pStyle w:val="4Bulletedcopyblue"/>
        <w:rPr>
          <w:sz w:val="22"/>
        </w:rPr>
      </w:pPr>
      <w:r w:rsidRPr="00003597">
        <w:rPr>
          <w:sz w:val="22"/>
        </w:rPr>
        <w:t>Publish information on the school website</w:t>
      </w:r>
      <w:bookmarkStart w:name="_Hlk116660454" w:id="18"/>
      <w:r w:rsidRPr="00003597">
        <w:rPr>
          <w:sz w:val="22"/>
        </w:rPr>
        <w:t xml:space="preserve"> about how the school is implementing its SEND policy, in an SEN information report</w:t>
      </w:r>
      <w:bookmarkEnd w:id="18"/>
    </w:p>
    <w:p w:rsidRPr="00003597" w:rsidR="002F0258" w:rsidP="002F0258" w:rsidRDefault="002F0258" w14:paraId="729438DC" w14:textId="77777777">
      <w:pPr>
        <w:pStyle w:val="4Bulletedcopyblue"/>
        <w:rPr>
          <w:sz w:val="22"/>
        </w:rPr>
      </w:pPr>
      <w:r w:rsidRPr="00003597">
        <w:rPr>
          <w:sz w:val="22"/>
        </w:rPr>
        <w:t>Publish information about the arrangements for the admission of disabled children, the steps taken to prevent disabled children being treated less favourably than others, the facilities provided to assist access of disabled children, and the school’s accessibility plans</w:t>
      </w:r>
    </w:p>
    <w:p w:rsidRPr="00003597" w:rsidR="002F0258" w:rsidP="002F0258" w:rsidRDefault="002F0258" w14:paraId="3B5631DB" w14:textId="77777777">
      <w:pPr>
        <w:pStyle w:val="4Bulletedcopyblue"/>
        <w:rPr>
          <w:sz w:val="22"/>
        </w:rPr>
      </w:pPr>
      <w:r w:rsidRPr="00003597">
        <w:rPr>
          <w:sz w:val="22"/>
        </w:rPr>
        <w:t xml:space="preserve">Make sure that there is a qualified teacher designated as SENCO for the </w:t>
      </w:r>
      <w:bookmarkStart w:name="_Hlk116912239" w:id="19"/>
      <w:r w:rsidRPr="00003597">
        <w:rPr>
          <w:sz w:val="22"/>
        </w:rPr>
        <w:t>school and that the key responsibilities of the role are set out, and monitor the effectiveness of how these are carried out</w:t>
      </w:r>
      <w:bookmarkEnd w:id="19"/>
    </w:p>
    <w:p w:rsidRPr="00003597" w:rsidR="002F0258" w:rsidP="002F0258" w:rsidRDefault="002F0258" w14:paraId="74C3619E" w14:textId="77777777">
      <w:pPr>
        <w:pStyle w:val="4Bulletedcopyblue"/>
        <w:rPr>
          <w:sz w:val="22"/>
        </w:rPr>
      </w:pPr>
      <w:r w:rsidRPr="00003597">
        <w:rPr>
          <w:sz w:val="22"/>
        </w:rPr>
        <w:t xml:space="preserve">Determine their approach to using their resources to support the progress of pupils with SEND </w:t>
      </w:r>
    </w:p>
    <w:p w:rsidRPr="00D54228" w:rsidR="002F0258" w:rsidP="00D54228" w:rsidRDefault="002F0258" w14:paraId="6B96C543" w14:textId="77777777">
      <w:pPr>
        <w:pStyle w:val="1bodycopy10pt"/>
        <w:rPr>
          <w:lang w:val="en-US"/>
        </w:rPr>
      </w:pPr>
    </w:p>
    <w:p w:rsidRPr="002D5002" w:rsidR="00E22FB8" w:rsidP="00003597" w:rsidRDefault="00342EA9" w14:paraId="4101652C" w14:textId="39C61022">
      <w:pPr>
        <w:spacing w:before="240"/>
        <w:rPr>
          <w:rFonts w:ascii="Arial" w:hAnsi="Arial" w:cs="Arial"/>
        </w:rPr>
      </w:pPr>
      <w:r>
        <w:rPr>
          <w:rFonts w:ascii="Arial" w:hAnsi="Arial" w:cs="Arial"/>
          <w:b/>
          <w:bCs/>
          <w:color w:val="12263F"/>
        </w:rPr>
        <w:t>6.</w:t>
      </w:r>
      <w:r w:rsidR="00C2446D">
        <w:rPr>
          <w:rFonts w:ascii="Arial" w:hAnsi="Arial" w:cs="Arial"/>
          <w:b/>
          <w:bCs/>
          <w:color w:val="12263F"/>
        </w:rPr>
        <w:t>4</w:t>
      </w:r>
      <w:r w:rsidR="00B65A02">
        <w:rPr>
          <w:rFonts w:ascii="Arial" w:hAnsi="Arial" w:cs="Arial"/>
          <w:b/>
          <w:bCs/>
          <w:color w:val="12263F"/>
        </w:rPr>
        <w:t xml:space="preserve"> </w:t>
      </w:r>
      <w:r w:rsidR="002F0258">
        <w:rPr>
          <w:rFonts w:ascii="Arial" w:hAnsi="Arial" w:cs="Arial"/>
          <w:b/>
          <w:bCs/>
          <w:color w:val="12263F"/>
        </w:rPr>
        <w:t>T</w:t>
      </w:r>
      <w:r w:rsidRPr="23C90BB8" w:rsidR="00B721AE">
        <w:rPr>
          <w:rFonts w:ascii="Arial" w:hAnsi="Arial" w:cs="Arial"/>
          <w:b/>
          <w:bCs/>
          <w:color w:val="12263F"/>
        </w:rPr>
        <w:t xml:space="preserve">he </w:t>
      </w:r>
      <w:r w:rsidR="00B65A02">
        <w:rPr>
          <w:rFonts w:ascii="Arial" w:hAnsi="Arial" w:cs="Arial"/>
          <w:b/>
          <w:bCs/>
          <w:color w:val="12263F"/>
        </w:rPr>
        <w:t>SEND Link Governor</w:t>
      </w:r>
    </w:p>
    <w:p w:rsidRPr="00003597" w:rsidR="00B65A02" w:rsidP="00B65A02" w:rsidRDefault="00B65A02" w14:paraId="12028D83" w14:textId="672DADDB">
      <w:pPr>
        <w:pStyle w:val="1bodycopy10pt"/>
        <w:rPr>
          <w:sz w:val="22"/>
        </w:rPr>
      </w:pPr>
      <w:bookmarkStart w:name="_Hlk116902020" w:id="20"/>
      <w:r w:rsidRPr="00003597">
        <w:rPr>
          <w:sz w:val="22"/>
        </w:rPr>
        <w:t xml:space="preserve">The SEND link governor is Sr. Eileen </w:t>
      </w:r>
      <w:r w:rsidRPr="00003597" w:rsidR="0013377E">
        <w:rPr>
          <w:sz w:val="22"/>
        </w:rPr>
        <w:t>McLoughlin</w:t>
      </w:r>
    </w:p>
    <w:bookmarkEnd w:id="20"/>
    <w:p w:rsidRPr="00003597" w:rsidR="00B65A02" w:rsidP="00B65A02" w:rsidRDefault="00B65A02" w14:paraId="06FB86F4" w14:textId="77777777">
      <w:pPr>
        <w:pStyle w:val="1bodycopy10pt"/>
        <w:rPr>
          <w:sz w:val="22"/>
        </w:rPr>
      </w:pPr>
      <w:r w:rsidRPr="00003597">
        <w:rPr>
          <w:sz w:val="22"/>
        </w:rPr>
        <w:t xml:space="preserve">The SEND governor will: </w:t>
      </w:r>
    </w:p>
    <w:p w:rsidRPr="00003597" w:rsidR="00B65A02" w:rsidP="007550EA" w:rsidRDefault="00B65A02" w14:paraId="7A74E021" w14:textId="77777777">
      <w:pPr>
        <w:pStyle w:val="4Bulletedcopyblue"/>
        <w:rPr>
          <w:sz w:val="22"/>
        </w:rPr>
      </w:pPr>
      <w:r w:rsidRPr="00003597">
        <w:rPr>
          <w:sz w:val="22"/>
        </w:rPr>
        <w:t xml:space="preserve">Help to raise awareness of SEND issues at governing board meetings </w:t>
      </w:r>
    </w:p>
    <w:p w:rsidRPr="00003597" w:rsidR="00B65A02" w:rsidP="007550EA" w:rsidRDefault="00B65A02" w14:paraId="70C7599B" w14:textId="77777777">
      <w:pPr>
        <w:pStyle w:val="4Bulletedcopyblue"/>
        <w:rPr>
          <w:sz w:val="22"/>
        </w:rPr>
      </w:pPr>
      <w:r w:rsidRPr="00003597">
        <w:rPr>
          <w:sz w:val="22"/>
        </w:rPr>
        <w:t xml:space="preserve">Monitor the quality and effectiveness of SEND provision within the school and update the governing board on this </w:t>
      </w:r>
    </w:p>
    <w:p w:rsidRPr="00003597" w:rsidR="00B65A02" w:rsidP="114AE158" w:rsidRDefault="00B65A02" w14:paraId="2AC586D2" w14:textId="67EDC022">
      <w:pPr>
        <w:pStyle w:val="4Bulletedcopyblue"/>
        <w:rPr>
          <w:sz w:val="22"/>
          <w:szCs w:val="22"/>
        </w:rPr>
      </w:pPr>
      <w:r w:rsidRPr="114AE158">
        <w:rPr>
          <w:sz w:val="22"/>
          <w:szCs w:val="22"/>
        </w:rPr>
        <w:t xml:space="preserve">Work with the headteacher and SENCO to determine the strategic development of SEND and provision in the school </w:t>
      </w:r>
    </w:p>
    <w:p w:rsidR="00003597" w:rsidP="00B721AE" w:rsidRDefault="00003597" w14:paraId="32EB1054" w14:textId="77777777">
      <w:pPr>
        <w:spacing w:before="240"/>
        <w:rPr>
          <w:rFonts w:ascii="Arial" w:hAnsi="Arial" w:cs="Arial"/>
          <w:b/>
          <w:bCs/>
          <w:color w:val="12263F"/>
        </w:rPr>
      </w:pPr>
    </w:p>
    <w:p w:rsidRPr="002D5002" w:rsidR="00B721AE" w:rsidP="00B721AE" w:rsidRDefault="00342EA9" w14:paraId="706D4169" w14:textId="6ABB6A54">
      <w:pPr>
        <w:spacing w:before="240"/>
        <w:rPr>
          <w:rFonts w:ascii="Arial" w:hAnsi="Arial" w:cs="Arial"/>
        </w:rPr>
      </w:pPr>
      <w:r>
        <w:rPr>
          <w:rFonts w:ascii="Arial" w:hAnsi="Arial" w:cs="Arial"/>
          <w:b/>
          <w:bCs/>
          <w:color w:val="12263F"/>
        </w:rPr>
        <w:t>6</w:t>
      </w:r>
      <w:r w:rsidR="00C2446D">
        <w:rPr>
          <w:rFonts w:ascii="Arial" w:hAnsi="Arial" w:cs="Arial"/>
          <w:b/>
          <w:bCs/>
          <w:color w:val="12263F"/>
        </w:rPr>
        <w:t>.5</w:t>
      </w:r>
      <w:r w:rsidRPr="002D5002" w:rsidR="00B721AE">
        <w:rPr>
          <w:rFonts w:ascii="Arial" w:hAnsi="Arial" w:cs="Arial"/>
          <w:b/>
          <w:bCs/>
          <w:color w:val="12263F"/>
        </w:rPr>
        <w:t xml:space="preserve"> </w:t>
      </w:r>
      <w:r w:rsidRPr="002D5002" w:rsidR="00C04761">
        <w:rPr>
          <w:rFonts w:ascii="Arial" w:hAnsi="Arial" w:cs="Arial"/>
          <w:b/>
          <w:bCs/>
          <w:color w:val="12263F"/>
        </w:rPr>
        <w:t xml:space="preserve">The </w:t>
      </w:r>
      <w:r w:rsidR="0013377E">
        <w:rPr>
          <w:rFonts w:ascii="Arial" w:hAnsi="Arial" w:cs="Arial"/>
          <w:b/>
          <w:bCs/>
          <w:color w:val="12263F"/>
        </w:rPr>
        <w:t>Headteacher</w:t>
      </w:r>
    </w:p>
    <w:p w:rsidRPr="00003597" w:rsidR="0013377E" w:rsidP="0013377E" w:rsidRDefault="0013377E" w14:paraId="6D14E888" w14:textId="77777777">
      <w:pPr>
        <w:pStyle w:val="1bodycopy10pt"/>
        <w:rPr>
          <w:sz w:val="22"/>
        </w:rPr>
      </w:pPr>
      <w:r w:rsidRPr="00003597">
        <w:rPr>
          <w:sz w:val="22"/>
        </w:rPr>
        <w:t xml:space="preserve">The headteacher will: </w:t>
      </w:r>
    </w:p>
    <w:p w:rsidRPr="00003597" w:rsidR="0013377E" w:rsidP="007550EA" w:rsidRDefault="0013377E" w14:paraId="562991EE" w14:textId="255340D1">
      <w:pPr>
        <w:pStyle w:val="4Bulletedcopyblue"/>
        <w:rPr>
          <w:sz w:val="22"/>
        </w:rPr>
      </w:pPr>
      <w:r w:rsidRPr="00003597">
        <w:rPr>
          <w:sz w:val="22"/>
        </w:rPr>
        <w:t xml:space="preserve">Work with the SENCO and SEND link governor to determine the strategic development of the SEND policy and provision within the school </w:t>
      </w:r>
    </w:p>
    <w:p w:rsidRPr="00003597" w:rsidR="0013377E" w:rsidP="007550EA" w:rsidRDefault="0013377E" w14:paraId="13D0404A" w14:textId="77777777">
      <w:pPr>
        <w:pStyle w:val="4Bulletedcopyblue"/>
        <w:rPr>
          <w:sz w:val="22"/>
        </w:rPr>
      </w:pPr>
      <w:bookmarkStart w:name="_Hlk116888626" w:id="21"/>
      <w:r w:rsidRPr="00003597">
        <w:rPr>
          <w:sz w:val="22"/>
        </w:rPr>
        <w:t>Work with the SENCO and school governors to make sure the school meets its responsibilities under the Equality Act 2010 with regard to reasonable adjustments and access arrangements</w:t>
      </w:r>
    </w:p>
    <w:bookmarkEnd w:id="21"/>
    <w:p w:rsidRPr="00003597" w:rsidR="0013377E" w:rsidP="007550EA" w:rsidRDefault="0013377E" w14:paraId="373F0EC8" w14:textId="77777777">
      <w:pPr>
        <w:pStyle w:val="4Bulletedcopyblue"/>
        <w:rPr>
          <w:sz w:val="22"/>
        </w:rPr>
      </w:pPr>
      <w:r w:rsidRPr="00003597">
        <w:rPr>
          <w:sz w:val="22"/>
        </w:rPr>
        <w:t>Have overall responsibility for, and awareness of, the provision for pupils with SEND, and their progress</w:t>
      </w:r>
    </w:p>
    <w:p w:rsidRPr="00003597" w:rsidR="0013377E" w:rsidP="007550EA" w:rsidRDefault="0013377E" w14:paraId="0926D578" w14:textId="77777777">
      <w:pPr>
        <w:pStyle w:val="4Bulletedcopyblue"/>
        <w:rPr>
          <w:sz w:val="22"/>
        </w:rPr>
      </w:pPr>
      <w:r w:rsidRPr="00003597">
        <w:rPr>
          <w:sz w:val="22"/>
        </w:rPr>
        <w:t xml:space="preserve">Have responsibility for monitoring the school’s notional SEND budget and any additional funding allocated by the LA to support individual pupils </w:t>
      </w:r>
    </w:p>
    <w:p w:rsidRPr="00003597" w:rsidR="0013377E" w:rsidP="007550EA" w:rsidRDefault="0013377E" w14:paraId="31D802A9" w14:textId="77777777">
      <w:pPr>
        <w:pStyle w:val="4Bulletedcopyblue"/>
        <w:rPr>
          <w:sz w:val="22"/>
        </w:rPr>
      </w:pPr>
      <w:r w:rsidRPr="00003597">
        <w:rPr>
          <w:sz w:val="22"/>
        </w:rPr>
        <w:t>Make sure that the SENCO has enough time to carry out their duties</w:t>
      </w:r>
    </w:p>
    <w:p w:rsidRPr="00003597" w:rsidR="0013377E" w:rsidP="007550EA" w:rsidRDefault="0013377E" w14:paraId="46EACB5C" w14:textId="77777777">
      <w:pPr>
        <w:pStyle w:val="4Bulletedcopyblue"/>
        <w:rPr>
          <w:sz w:val="22"/>
        </w:rPr>
      </w:pPr>
      <w:r w:rsidRPr="00003597">
        <w:rPr>
          <w:sz w:val="22"/>
        </w:rPr>
        <w:t>Have an overview of the needs of the current cohort of pupils on the SEND register</w:t>
      </w:r>
    </w:p>
    <w:p w:rsidRPr="00003597" w:rsidR="0013377E" w:rsidP="007550EA" w:rsidRDefault="0013377E" w14:paraId="38886A94" w14:textId="77777777">
      <w:pPr>
        <w:pStyle w:val="4Bulletedcopyblue"/>
        <w:rPr>
          <w:sz w:val="22"/>
        </w:rPr>
      </w:pPr>
      <w:r w:rsidRPr="00003597">
        <w:rPr>
          <w:sz w:val="22"/>
        </w:rPr>
        <w:t>Advise the LA when a pupil needs an EHC needs assessment, or when an EHC plan needs an early review</w:t>
      </w:r>
    </w:p>
    <w:p w:rsidRPr="00003597" w:rsidR="0013377E" w:rsidP="007550EA" w:rsidRDefault="0013377E" w14:paraId="646D87A8" w14:textId="77777777">
      <w:pPr>
        <w:pStyle w:val="4Bulletedcopyblue"/>
        <w:rPr>
          <w:sz w:val="22"/>
        </w:rPr>
      </w:pPr>
      <w:bookmarkStart w:name="_Hlk116906030" w:id="22"/>
      <w:r w:rsidRPr="00003597">
        <w:rPr>
          <w:sz w:val="22"/>
        </w:rPr>
        <w:t>With the SENCO, monitor to identify any staff who have specific training needs regarding SEN, and incorporate this into the school’s plan for continuous professional development</w:t>
      </w:r>
    </w:p>
    <w:p w:rsidRPr="00003597" w:rsidR="0013377E" w:rsidP="007550EA" w:rsidRDefault="0013377E" w14:paraId="58FA1457" w14:textId="77777777">
      <w:pPr>
        <w:pStyle w:val="4Bulletedcopyblue"/>
        <w:rPr>
          <w:sz w:val="22"/>
        </w:rPr>
      </w:pPr>
      <w:bookmarkStart w:name="_Hlk116909963" w:id="23"/>
      <w:r w:rsidRPr="00003597">
        <w:rPr>
          <w:sz w:val="22"/>
        </w:rPr>
        <w:t>With the SENCO, regularly review and evaluate the breadth and impact of the SEND support the school offers or can access, and co-operate with the LA in reviewing the provision that is available locally and in developing the local offer</w:t>
      </w:r>
    </w:p>
    <w:p w:rsidRPr="00003597" w:rsidR="00B721AE" w:rsidP="0013377E" w:rsidRDefault="0013377E" w14:paraId="438B5C9B" w14:textId="2F6C8F75">
      <w:pPr>
        <w:pStyle w:val="4Bulletedcopyblue"/>
        <w:rPr>
          <w:sz w:val="22"/>
        </w:rPr>
      </w:pPr>
      <w:bookmarkStart w:name="_Hlk116909789" w:id="24"/>
      <w:bookmarkEnd w:id="23"/>
      <w:r w:rsidRPr="00003597">
        <w:rPr>
          <w:sz w:val="22"/>
        </w:rPr>
        <w:t>With the SENCO and teaching staff, identify any patterns in the school’s identification of SEN, both within the school and in comparison with national data, and use these to reflect on and reinforce the quality of teaching</w:t>
      </w:r>
    </w:p>
    <w:bookmarkEnd w:id="22"/>
    <w:bookmarkEnd w:id="24"/>
    <w:p w:rsidRPr="0013377E" w:rsidR="0013377E" w:rsidP="0013377E" w:rsidRDefault="0013377E" w14:paraId="72C83D5D" w14:textId="77777777">
      <w:pPr>
        <w:pStyle w:val="4Bulletedcopyblue"/>
        <w:numPr>
          <w:ilvl w:val="0"/>
          <w:numId w:val="0"/>
        </w:numPr>
        <w:ind w:left="340"/>
      </w:pPr>
    </w:p>
    <w:p w:rsidRPr="002D5002" w:rsidR="000F4790" w:rsidP="00003597" w:rsidRDefault="00342EA9" w14:paraId="4DDBEF00" w14:textId="1F51AF3D">
      <w:pPr>
        <w:spacing w:before="240"/>
        <w:rPr>
          <w:rFonts w:ascii="Arial" w:hAnsi="Arial" w:cs="Arial"/>
        </w:rPr>
      </w:pPr>
      <w:r>
        <w:rPr>
          <w:rFonts w:ascii="Arial" w:hAnsi="Arial" w:cs="Arial"/>
          <w:b/>
          <w:bCs/>
          <w:color w:val="12263F"/>
        </w:rPr>
        <w:t>6.6</w:t>
      </w:r>
      <w:r w:rsidRPr="50130C47" w:rsidR="00B721AE">
        <w:rPr>
          <w:rFonts w:ascii="Arial" w:hAnsi="Arial" w:cs="Arial"/>
          <w:b/>
          <w:bCs/>
          <w:color w:val="12263F"/>
        </w:rPr>
        <w:t xml:space="preserve"> </w:t>
      </w:r>
      <w:r w:rsidR="0013377E">
        <w:rPr>
          <w:rFonts w:ascii="Arial" w:hAnsi="Arial" w:cs="Arial"/>
          <w:b/>
          <w:bCs/>
          <w:color w:val="12263F"/>
        </w:rPr>
        <w:t>Class teachers</w:t>
      </w:r>
    </w:p>
    <w:p w:rsidRPr="00003597" w:rsidR="0013377E" w:rsidP="0013377E" w:rsidRDefault="0013377E" w14:paraId="5BA85C88" w14:textId="77777777">
      <w:pPr>
        <w:pStyle w:val="1bodycopy10pt"/>
        <w:rPr>
          <w:sz w:val="22"/>
        </w:rPr>
      </w:pPr>
      <w:r w:rsidRPr="00003597">
        <w:rPr>
          <w:sz w:val="22"/>
        </w:rPr>
        <w:t xml:space="preserve">Each class teacher is responsible for: </w:t>
      </w:r>
    </w:p>
    <w:p w:rsidRPr="00003597" w:rsidR="0013377E" w:rsidP="007550EA" w:rsidRDefault="0013377E" w14:paraId="64F2B8B4" w14:textId="278037F4">
      <w:pPr>
        <w:pStyle w:val="4Bulletedcopyblue"/>
        <w:rPr>
          <w:sz w:val="22"/>
        </w:rPr>
      </w:pPr>
      <w:r w:rsidRPr="00003597">
        <w:rPr>
          <w:sz w:val="22"/>
        </w:rPr>
        <w:t>Planning and providing high-quality teaching with planned and in-lesson</w:t>
      </w:r>
      <w:r w:rsidRPr="00003597" w:rsidR="00C2446D">
        <w:rPr>
          <w:sz w:val="22"/>
        </w:rPr>
        <w:t xml:space="preserve"> adaptations that differentiate</w:t>
      </w:r>
      <w:r w:rsidRPr="00003597">
        <w:rPr>
          <w:sz w:val="22"/>
        </w:rPr>
        <w:t xml:space="preserve"> the lesson to meet pupil needs through a graduated approach</w:t>
      </w:r>
    </w:p>
    <w:p w:rsidRPr="00003597" w:rsidR="0013377E" w:rsidP="007550EA" w:rsidRDefault="0013377E" w14:paraId="4EA4AF6D" w14:textId="77777777">
      <w:pPr>
        <w:pStyle w:val="4Bulletedcopyblue"/>
        <w:rPr>
          <w:sz w:val="22"/>
        </w:rPr>
      </w:pPr>
      <w:r w:rsidRPr="00003597">
        <w:rPr>
          <w:sz w:val="22"/>
        </w:rPr>
        <w:t xml:space="preserve">The progress and development of every pupil in their class </w:t>
      </w:r>
    </w:p>
    <w:p w:rsidRPr="00003597" w:rsidR="0013377E" w:rsidP="007550EA" w:rsidRDefault="0013377E" w14:paraId="1EEAC0DE" w14:textId="77777777">
      <w:pPr>
        <w:pStyle w:val="4Bulletedcopyblue"/>
        <w:rPr>
          <w:sz w:val="22"/>
        </w:rPr>
      </w:pPr>
      <w:r w:rsidRPr="4EC8BF6D">
        <w:rPr>
          <w:sz w:val="22"/>
          <w:szCs w:val="22"/>
        </w:rPr>
        <w:t xml:space="preserve">Working closely with any teaching assistants or specialist staff to plan and assess the impact of support and interventions, and consider how they can be linked to classroom teaching </w:t>
      </w:r>
    </w:p>
    <w:p w:rsidR="5AE713D0" w:rsidP="4EC8BF6D" w:rsidRDefault="5AE713D0" w14:paraId="60F5FA9B" w14:textId="07A1B5C4">
      <w:pPr>
        <w:pStyle w:val="4Bulletedcopyblue"/>
        <w:rPr>
          <w:sz w:val="22"/>
          <w:szCs w:val="22"/>
        </w:rPr>
      </w:pPr>
      <w:r w:rsidRPr="4EC8BF6D">
        <w:rPr>
          <w:sz w:val="22"/>
          <w:szCs w:val="22"/>
        </w:rPr>
        <w:t xml:space="preserve">To attend all EHCP reviews </w:t>
      </w:r>
      <w:r w:rsidRPr="4EC8BF6D" w:rsidR="7945D77D">
        <w:rPr>
          <w:sz w:val="22"/>
          <w:szCs w:val="22"/>
        </w:rPr>
        <w:t>for children in their class or who will shortly be in their class</w:t>
      </w:r>
    </w:p>
    <w:p w:rsidRPr="00003597" w:rsidR="0013377E" w:rsidP="007550EA" w:rsidRDefault="0013377E" w14:paraId="2EF5B714" w14:textId="77777777">
      <w:pPr>
        <w:pStyle w:val="4Bulletedcopyblue"/>
        <w:rPr>
          <w:sz w:val="22"/>
        </w:rPr>
      </w:pPr>
      <w:r w:rsidRPr="00003597">
        <w:rPr>
          <w:sz w:val="22"/>
        </w:rPr>
        <w:t xml:space="preserve">Working with the SENCO to review each pupil’s progress and development, and decide on any changes to provision </w:t>
      </w:r>
    </w:p>
    <w:p w:rsidRPr="00003597" w:rsidR="0013377E" w:rsidP="007550EA" w:rsidRDefault="0013377E" w14:paraId="237D371C" w14:textId="77777777">
      <w:pPr>
        <w:pStyle w:val="4Bulletedcopyblue"/>
        <w:rPr>
          <w:sz w:val="22"/>
        </w:rPr>
      </w:pPr>
      <w:r w:rsidRPr="00003597">
        <w:rPr>
          <w:sz w:val="22"/>
        </w:rPr>
        <w:t>Ensuring they follow this SEND policy and the SEN information report</w:t>
      </w:r>
    </w:p>
    <w:p w:rsidRPr="00003597" w:rsidR="0013377E" w:rsidP="007550EA" w:rsidRDefault="0013377E" w14:paraId="15B7F388" w14:textId="77777777">
      <w:pPr>
        <w:pStyle w:val="4Bulletedcopyblue"/>
        <w:rPr>
          <w:sz w:val="22"/>
        </w:rPr>
      </w:pPr>
      <w:bookmarkStart w:name="_Hlk116889841" w:id="25"/>
      <w:r w:rsidRPr="00003597">
        <w:rPr>
          <w:sz w:val="22"/>
        </w:rPr>
        <w:t>Communicating with parents/carers regularly to:</w:t>
      </w:r>
    </w:p>
    <w:bookmarkEnd w:id="25"/>
    <w:p w:rsidRPr="00003597" w:rsidR="0013377E" w:rsidP="007550EA" w:rsidRDefault="0013377E" w14:paraId="4D067163" w14:textId="77777777">
      <w:pPr>
        <w:pStyle w:val="4Bulletedcopyblue"/>
        <w:numPr>
          <w:ilvl w:val="1"/>
          <w:numId w:val="3"/>
        </w:numPr>
        <w:rPr>
          <w:sz w:val="22"/>
        </w:rPr>
      </w:pPr>
      <w:r w:rsidRPr="00003597">
        <w:rPr>
          <w:sz w:val="22"/>
        </w:rPr>
        <w:t>Set clear outcomes and review progress towards them</w:t>
      </w:r>
    </w:p>
    <w:p w:rsidRPr="00003597" w:rsidR="0013377E" w:rsidP="007550EA" w:rsidRDefault="0013377E" w14:paraId="0B38B9A9" w14:textId="77777777">
      <w:pPr>
        <w:pStyle w:val="4Bulletedcopyblue"/>
        <w:numPr>
          <w:ilvl w:val="1"/>
          <w:numId w:val="3"/>
        </w:numPr>
        <w:rPr>
          <w:sz w:val="22"/>
        </w:rPr>
      </w:pPr>
      <w:r w:rsidRPr="00003597">
        <w:rPr>
          <w:sz w:val="22"/>
        </w:rPr>
        <w:t>Discuss the activities and support that will help achieve the set outcomes</w:t>
      </w:r>
    </w:p>
    <w:p w:rsidRPr="00003597" w:rsidR="0013377E" w:rsidP="007550EA" w:rsidRDefault="0013377E" w14:paraId="1A3741F1" w14:textId="77777777">
      <w:pPr>
        <w:pStyle w:val="4Bulletedcopyblue"/>
        <w:numPr>
          <w:ilvl w:val="1"/>
          <w:numId w:val="3"/>
        </w:numPr>
        <w:rPr>
          <w:sz w:val="22"/>
        </w:rPr>
      </w:pPr>
      <w:r w:rsidRPr="00003597">
        <w:rPr>
          <w:sz w:val="22"/>
        </w:rPr>
        <w:t>Identify the responsibilities of the parent, the pupil and the school</w:t>
      </w:r>
    </w:p>
    <w:p w:rsidRPr="00003597" w:rsidR="0013377E" w:rsidP="007550EA" w:rsidRDefault="0013377E" w14:paraId="54E98135" w14:textId="77777777">
      <w:pPr>
        <w:pStyle w:val="4Bulletedcopyblue"/>
        <w:numPr>
          <w:ilvl w:val="1"/>
          <w:numId w:val="3"/>
        </w:numPr>
        <w:rPr>
          <w:sz w:val="22"/>
        </w:rPr>
      </w:pPr>
      <w:r w:rsidRPr="00003597">
        <w:rPr>
          <w:sz w:val="22"/>
        </w:rPr>
        <w:t>Listen to the parents’/carers’ concerns and agree their aspirations for the pupil</w:t>
      </w:r>
    </w:p>
    <w:p w:rsidRPr="002D5002" w:rsidR="003F1321" w:rsidP="005117E4" w:rsidRDefault="003F1321" w14:paraId="3461D779" w14:textId="77777777">
      <w:pPr>
        <w:rPr>
          <w:rFonts w:ascii="Arial" w:hAnsi="Arial" w:eastAsia="Calibri" w:cs="Arial"/>
          <w:b/>
          <w:sz w:val="22"/>
          <w:szCs w:val="22"/>
        </w:rPr>
      </w:pPr>
    </w:p>
    <w:p w:rsidRPr="00003597" w:rsidR="00D963AB" w:rsidP="00003597" w:rsidRDefault="00342EA9" w14:paraId="092F6F6E" w14:textId="790DED43">
      <w:pPr>
        <w:spacing w:before="240"/>
        <w:rPr>
          <w:rFonts w:ascii="Arial" w:hAnsi="Arial" w:cs="Arial"/>
        </w:rPr>
      </w:pPr>
      <w:r>
        <w:rPr>
          <w:rFonts w:ascii="Arial" w:hAnsi="Arial" w:cs="Arial"/>
          <w:b/>
          <w:bCs/>
          <w:color w:val="12263F"/>
        </w:rPr>
        <w:t>6.7</w:t>
      </w:r>
      <w:r w:rsidRPr="50130C47" w:rsidR="00D963AB">
        <w:rPr>
          <w:rFonts w:ascii="Arial" w:hAnsi="Arial" w:cs="Arial"/>
          <w:b/>
          <w:bCs/>
          <w:color w:val="12263F"/>
        </w:rPr>
        <w:t xml:space="preserve"> </w:t>
      </w:r>
      <w:r w:rsidR="00D963AB">
        <w:rPr>
          <w:rFonts w:ascii="Arial" w:hAnsi="Arial" w:cs="Arial"/>
          <w:b/>
          <w:bCs/>
          <w:color w:val="12263F"/>
        </w:rPr>
        <w:t>Parents or carers</w:t>
      </w:r>
    </w:p>
    <w:p w:rsidRPr="00003597" w:rsidR="00D963AB" w:rsidP="76303E41" w:rsidRDefault="00D963AB" w14:paraId="5724D7AE" w14:textId="02AB858F">
      <w:pPr>
        <w:pStyle w:val="1bodycopy10pt"/>
        <w:rPr>
          <w:sz w:val="22"/>
          <w:szCs w:val="22"/>
        </w:rPr>
      </w:pPr>
      <w:r w:rsidRPr="76303E41" w:rsidR="00D963AB">
        <w:rPr>
          <w:sz w:val="22"/>
          <w:szCs w:val="22"/>
        </w:rPr>
        <w:t xml:space="preserve">Parents or carers should inform the school if they have any concerns about their child’s progress or development. </w:t>
      </w:r>
    </w:p>
    <w:p w:rsidR="183F02F4" w:rsidP="76303E41" w:rsidRDefault="183F02F4" w14:paraId="609D07F1" w14:textId="5A498CE1">
      <w:pPr>
        <w:pStyle w:val="1bodycopy10pt"/>
        <w:rPr>
          <w:sz w:val="22"/>
          <w:szCs w:val="22"/>
        </w:rPr>
      </w:pPr>
      <w:bookmarkStart w:name="_Hlk116890275" w:id="26"/>
      <w:r w:rsidRPr="76303E41" w:rsidR="183F02F4">
        <w:rPr>
          <w:sz w:val="22"/>
          <w:szCs w:val="22"/>
        </w:rPr>
        <w:t>Parents/Carers responsibilities are encompassed within the ‘Home-School Agreement that is signed by all parties when a child joins the school.</w:t>
      </w:r>
    </w:p>
    <w:p w:rsidRPr="00003597" w:rsidR="00D963AB" w:rsidP="518DF3BF" w:rsidRDefault="36587AEE" w14:paraId="3B730282" w14:textId="3C7214A6">
      <w:pPr>
        <w:pStyle w:val="1bodycopy10pt"/>
        <w:rPr>
          <w:sz w:val="22"/>
          <w:szCs w:val="22"/>
        </w:rPr>
      </w:pPr>
      <w:bookmarkStart w:name="_Hlk116909049" w:id="27"/>
      <w:bookmarkStart w:name="_Hlk116890297" w:id="28"/>
      <w:bookmarkEnd w:id="26"/>
      <w:r w:rsidRPr="518DF3BF">
        <w:rPr>
          <w:sz w:val="22"/>
          <w:szCs w:val="22"/>
        </w:rPr>
        <w:t xml:space="preserve">Parents or carers of a pupil on the SEND </w:t>
      </w:r>
      <w:r w:rsidRPr="518DF3BF" w:rsidR="45C7D23B">
        <w:rPr>
          <w:sz w:val="22"/>
          <w:szCs w:val="22"/>
        </w:rPr>
        <w:t xml:space="preserve">profile </w:t>
      </w:r>
      <w:r w:rsidRPr="518DF3BF">
        <w:rPr>
          <w:sz w:val="22"/>
          <w:szCs w:val="22"/>
        </w:rPr>
        <w:t xml:space="preserve">will always be given the opportunity to provide information and express their views about the pupil’s SEND and the support provided. </w:t>
      </w:r>
      <w:bookmarkStart w:name="_Hlk116909191" w:id="29"/>
      <w:r w:rsidRPr="518DF3BF">
        <w:rPr>
          <w:sz w:val="22"/>
          <w:szCs w:val="22"/>
        </w:rPr>
        <w:t xml:space="preserve">They will be invited to participate in discussions and decisions about this support. </w:t>
      </w:r>
      <w:bookmarkEnd w:id="29"/>
      <w:r w:rsidRPr="518DF3BF">
        <w:rPr>
          <w:sz w:val="22"/>
          <w:szCs w:val="22"/>
        </w:rPr>
        <w:t xml:space="preserve">They will be: </w:t>
      </w:r>
    </w:p>
    <w:bookmarkEnd w:id="27"/>
    <w:p w:rsidRPr="00003597" w:rsidR="00342EA9" w:rsidP="518DF3BF" w:rsidRDefault="5F24EDB8" w14:paraId="7699ED6D" w14:textId="77777777">
      <w:pPr>
        <w:pStyle w:val="4Bulletedcopyblue"/>
        <w:rPr>
          <w:sz w:val="22"/>
          <w:szCs w:val="22"/>
        </w:rPr>
      </w:pPr>
      <w:r w:rsidRPr="518DF3BF">
        <w:rPr>
          <w:sz w:val="22"/>
          <w:szCs w:val="22"/>
        </w:rPr>
        <w:t>Expected to support their child’s development from home under the direction of the school</w:t>
      </w:r>
    </w:p>
    <w:p w:rsidR="4E8F44A1" w:rsidP="518DF3BF" w:rsidRDefault="4E8F44A1" w14:paraId="10A9D038" w14:textId="2A168DF4">
      <w:pPr>
        <w:pStyle w:val="4Bulletedcopyblue"/>
        <w:rPr>
          <w:sz w:val="22"/>
          <w:szCs w:val="22"/>
        </w:rPr>
      </w:pPr>
      <w:r w:rsidRPr="518DF3BF">
        <w:rPr>
          <w:sz w:val="22"/>
          <w:szCs w:val="22"/>
        </w:rPr>
        <w:t>Be actively participant in working with the school navigating the SEND process together</w:t>
      </w:r>
    </w:p>
    <w:p w:rsidRPr="00003597" w:rsidR="00D963AB" w:rsidP="007550EA" w:rsidRDefault="00D963AB" w14:paraId="4633F5F7" w14:textId="6362E27B">
      <w:pPr>
        <w:pStyle w:val="4Bulletedcopyblue"/>
        <w:rPr>
          <w:sz w:val="22"/>
        </w:rPr>
      </w:pPr>
      <w:r w:rsidRPr="00003597">
        <w:rPr>
          <w:sz w:val="22"/>
        </w:rPr>
        <w:t>Invited to meetings to review the provision that is in place for their child</w:t>
      </w:r>
    </w:p>
    <w:p w:rsidRPr="00003597" w:rsidR="00D963AB" w:rsidP="007550EA" w:rsidRDefault="00D963AB" w14:paraId="526FDC2C" w14:textId="77777777">
      <w:pPr>
        <w:pStyle w:val="4Bulletedcopyblue"/>
        <w:rPr>
          <w:sz w:val="22"/>
        </w:rPr>
      </w:pPr>
      <w:r w:rsidRPr="00003597">
        <w:rPr>
          <w:sz w:val="22"/>
        </w:rPr>
        <w:t>Asked to provide information about the impact of SEN support outside school and any changes in the pupil’s needs</w:t>
      </w:r>
    </w:p>
    <w:p w:rsidRPr="00003597" w:rsidR="00D963AB" w:rsidP="007550EA" w:rsidRDefault="00D963AB" w14:paraId="285E5CDA" w14:textId="77777777">
      <w:pPr>
        <w:pStyle w:val="4Bulletedcopyblue"/>
        <w:rPr>
          <w:sz w:val="22"/>
        </w:rPr>
      </w:pPr>
      <w:r w:rsidRPr="00003597">
        <w:rPr>
          <w:sz w:val="22"/>
        </w:rPr>
        <w:t>Given the opportunity to share their concerns and, with school staff, agree their aspirations for the pupil</w:t>
      </w:r>
    </w:p>
    <w:p w:rsidRPr="00003597" w:rsidR="00D963AB" w:rsidP="007550EA" w:rsidRDefault="00D963AB" w14:paraId="471CDB01" w14:textId="77777777">
      <w:pPr>
        <w:pStyle w:val="4Bulletedcopyblue"/>
        <w:rPr>
          <w:sz w:val="22"/>
        </w:rPr>
      </w:pPr>
      <w:bookmarkStart w:name="_Hlk116911470" w:id="30"/>
      <w:r w:rsidRPr="00003597">
        <w:rPr>
          <w:sz w:val="22"/>
        </w:rPr>
        <w:t>Given an annual report on the pupil’s progress</w:t>
      </w:r>
    </w:p>
    <w:bookmarkEnd w:id="30"/>
    <w:p w:rsidRPr="00003597" w:rsidR="00D963AB" w:rsidP="518DF3BF" w:rsidRDefault="36587AEE" w14:paraId="390A9DF7" w14:textId="438FAE7A">
      <w:pPr>
        <w:pStyle w:val="1bodycopy"/>
        <w:rPr>
          <w:sz w:val="22"/>
          <w:szCs w:val="22"/>
        </w:rPr>
      </w:pPr>
      <w:r w:rsidRPr="518DF3BF">
        <w:rPr>
          <w:sz w:val="22"/>
          <w:szCs w:val="22"/>
          <w:lang w:val="en-GB"/>
        </w:rPr>
        <w:t xml:space="preserve">The school will </w:t>
      </w:r>
      <w:r w:rsidRPr="518DF3BF" w:rsidR="3DD97D86">
        <w:rPr>
          <w:sz w:val="22"/>
          <w:szCs w:val="22"/>
          <w:lang w:val="en-GB"/>
        </w:rPr>
        <w:t>consider</w:t>
      </w:r>
      <w:r w:rsidRPr="518DF3BF">
        <w:rPr>
          <w:sz w:val="22"/>
          <w:szCs w:val="22"/>
          <w:lang w:val="en-GB"/>
        </w:rPr>
        <w:t xml:space="preserve"> the views of the parents or carers in any decisions made about the pupil.</w:t>
      </w:r>
    </w:p>
    <w:bookmarkEnd w:id="28"/>
    <w:p w:rsidRPr="002D5002" w:rsidR="00C04761" w:rsidP="005117E4" w:rsidRDefault="00C04761" w14:paraId="0FB78278" w14:textId="77777777">
      <w:pPr>
        <w:rPr>
          <w:rFonts w:ascii="Arial" w:hAnsi="Arial" w:eastAsia="Calibri" w:cs="Arial"/>
          <w:b/>
          <w:sz w:val="20"/>
          <w:szCs w:val="22"/>
        </w:rPr>
      </w:pPr>
    </w:p>
    <w:p w:rsidRPr="00003597" w:rsidR="00C04761" w:rsidP="67A10720" w:rsidRDefault="00342EA9" w14:paraId="1FC39945" w14:textId="03C21F09">
      <w:pPr>
        <w:spacing w:before="240"/>
        <w:rPr>
          <w:rFonts w:ascii="Arial" w:hAnsi="Arial" w:cs="Arial"/>
        </w:rPr>
      </w:pPr>
      <w:r w:rsidRPr="67A10720">
        <w:rPr>
          <w:rFonts w:ascii="Arial" w:hAnsi="Arial" w:cs="Arial"/>
          <w:b/>
          <w:bCs/>
          <w:color w:val="12263F"/>
        </w:rPr>
        <w:t>6.8</w:t>
      </w:r>
      <w:r w:rsidRPr="67A10720" w:rsidR="00D963AB">
        <w:rPr>
          <w:rFonts w:ascii="Arial" w:hAnsi="Arial" w:cs="Arial"/>
          <w:b/>
          <w:bCs/>
          <w:color w:val="12263F"/>
        </w:rPr>
        <w:t xml:space="preserve"> Pupils</w:t>
      </w:r>
    </w:p>
    <w:p w:rsidRPr="00003597" w:rsidR="00D963AB" w:rsidP="00D963AB" w:rsidRDefault="00D963AB" w14:paraId="33F7BEEF" w14:textId="77777777">
      <w:pPr>
        <w:pStyle w:val="1bodycopy10pt"/>
        <w:rPr>
          <w:sz w:val="22"/>
          <w:szCs w:val="22"/>
        </w:rPr>
      </w:pPr>
      <w:bookmarkStart w:name="_Hlk116908780" w:id="31"/>
      <w:bookmarkStart w:name="_Hlk116908940" w:id="32"/>
      <w:r w:rsidRPr="00003597">
        <w:rPr>
          <w:sz w:val="22"/>
          <w:szCs w:val="22"/>
        </w:rPr>
        <w:t xml:space="preserve">Pupils will always be given the opportunity to provide information and express their views about their SEND and the support provided. </w:t>
      </w:r>
      <w:bookmarkEnd w:id="31"/>
      <w:r w:rsidRPr="00003597">
        <w:rPr>
          <w:sz w:val="22"/>
          <w:szCs w:val="22"/>
        </w:rPr>
        <w:t>They will be invited to participate in discussions and decisions about this support. This might involve the pupil:</w:t>
      </w:r>
    </w:p>
    <w:p w:rsidRPr="00003597" w:rsidR="00D963AB" w:rsidP="007550EA" w:rsidRDefault="00D963AB" w14:paraId="4264AEA4" w14:textId="54518C92">
      <w:pPr>
        <w:pStyle w:val="4Bulletedcopyblue"/>
        <w:rPr>
          <w:sz w:val="22"/>
          <w:szCs w:val="22"/>
        </w:rPr>
      </w:pPr>
      <w:r w:rsidRPr="00003597">
        <w:rPr>
          <w:sz w:val="22"/>
          <w:szCs w:val="22"/>
        </w:rPr>
        <w:t>Explaining what their strengths and difficulties are in a ‘one-page profile’</w:t>
      </w:r>
    </w:p>
    <w:p w:rsidRPr="00003597" w:rsidR="00D963AB" w:rsidP="007550EA" w:rsidRDefault="00D963AB" w14:paraId="2B8C9EEC" w14:textId="77777777">
      <w:pPr>
        <w:pStyle w:val="4Bulletedcopyblue"/>
        <w:rPr>
          <w:sz w:val="22"/>
          <w:szCs w:val="22"/>
        </w:rPr>
      </w:pPr>
      <w:r w:rsidRPr="00003597">
        <w:rPr>
          <w:sz w:val="22"/>
          <w:szCs w:val="22"/>
        </w:rPr>
        <w:t>Contributing to setting targets or outcomes</w:t>
      </w:r>
    </w:p>
    <w:p w:rsidRPr="00003597" w:rsidR="00D963AB" w:rsidP="007550EA" w:rsidRDefault="00D963AB" w14:paraId="4CB9994D" w14:textId="77777777">
      <w:pPr>
        <w:pStyle w:val="4Bulletedcopyblue"/>
        <w:rPr>
          <w:sz w:val="22"/>
          <w:szCs w:val="22"/>
        </w:rPr>
      </w:pPr>
      <w:r w:rsidRPr="00003597">
        <w:rPr>
          <w:sz w:val="22"/>
          <w:szCs w:val="22"/>
        </w:rPr>
        <w:t>Attending review meetings</w:t>
      </w:r>
    </w:p>
    <w:p w:rsidRPr="00003597" w:rsidR="00D963AB" w:rsidP="007550EA" w:rsidRDefault="00D963AB" w14:paraId="073B0973" w14:textId="77777777">
      <w:pPr>
        <w:pStyle w:val="4Bulletedcopyblue"/>
        <w:rPr>
          <w:sz w:val="22"/>
          <w:szCs w:val="22"/>
        </w:rPr>
      </w:pPr>
      <w:r w:rsidRPr="00003597">
        <w:rPr>
          <w:sz w:val="22"/>
          <w:szCs w:val="22"/>
        </w:rPr>
        <w:t>Giving feedback on the effectiveness of interventions</w:t>
      </w:r>
    </w:p>
    <w:p w:rsidR="00D963AB" w:rsidP="00D963AB" w:rsidRDefault="36587AEE" w14:paraId="7EE63885" w14:textId="1CC59764">
      <w:pPr>
        <w:pStyle w:val="1bodycopy"/>
        <w:rPr>
          <w:sz w:val="22"/>
          <w:szCs w:val="22"/>
        </w:rPr>
      </w:pPr>
      <w:r w:rsidRPr="518DF3BF">
        <w:rPr>
          <w:sz w:val="22"/>
          <w:szCs w:val="22"/>
        </w:rPr>
        <w:t xml:space="preserve">The pupil’s views will be </w:t>
      </w:r>
      <w:r w:rsidRPr="518DF3BF" w:rsidR="7D03B835">
        <w:rPr>
          <w:sz w:val="22"/>
          <w:szCs w:val="22"/>
        </w:rPr>
        <w:t>considered</w:t>
      </w:r>
      <w:r w:rsidRPr="518DF3BF">
        <w:rPr>
          <w:sz w:val="22"/>
          <w:szCs w:val="22"/>
        </w:rPr>
        <w:t xml:space="preserve"> in making decisions that affect them, whenever possible. </w:t>
      </w:r>
    </w:p>
    <w:p w:rsidR="00031E9E" w:rsidP="00D963AB" w:rsidRDefault="00031E9E" w14:paraId="2B7FB9D0" w14:textId="77777777">
      <w:pPr>
        <w:pStyle w:val="1bodycopy"/>
        <w:rPr>
          <w:b/>
          <w:sz w:val="22"/>
          <w:szCs w:val="22"/>
        </w:rPr>
      </w:pPr>
    </w:p>
    <w:p w:rsidRPr="00031E9E" w:rsidR="00031E9E" w:rsidP="00D963AB" w:rsidRDefault="00031E9E" w14:paraId="1190A0C8" w14:textId="0263033C">
      <w:pPr>
        <w:pStyle w:val="1bodycopy"/>
        <w:rPr>
          <w:b/>
          <w:sz w:val="22"/>
          <w:szCs w:val="22"/>
        </w:rPr>
      </w:pPr>
      <w:r w:rsidRPr="00031E9E">
        <w:rPr>
          <w:b/>
          <w:sz w:val="22"/>
          <w:szCs w:val="22"/>
        </w:rPr>
        <w:t>Pupil’s Siblings</w:t>
      </w:r>
    </w:p>
    <w:p w:rsidRPr="00003597" w:rsidR="00031E9E" w:rsidP="00D963AB" w:rsidRDefault="00031E9E" w14:paraId="0757B890" w14:textId="714FDC53">
      <w:pPr>
        <w:pStyle w:val="1bodycopy"/>
        <w:rPr>
          <w:sz w:val="22"/>
          <w:szCs w:val="22"/>
        </w:rPr>
      </w:pPr>
      <w:r w:rsidRPr="00031E9E">
        <w:rPr>
          <w:rFonts w:hint="eastAsia"/>
          <w:sz w:val="22"/>
          <w:szCs w:val="22"/>
          <w:lang w:val="en-GB"/>
        </w:rPr>
        <w:t xml:space="preserve">At Botwell House School, we recognise that siblings of those who learn differently are also vulnerable.  As such, </w:t>
      </w:r>
      <w:r>
        <w:rPr>
          <w:sz w:val="22"/>
          <w:szCs w:val="22"/>
          <w:lang w:val="en-GB"/>
        </w:rPr>
        <w:t xml:space="preserve">the </w:t>
      </w:r>
      <w:r>
        <w:rPr>
          <w:rFonts w:hint="eastAsia"/>
          <w:sz w:val="22"/>
          <w:szCs w:val="22"/>
          <w:lang w:val="en-GB"/>
        </w:rPr>
        <w:t xml:space="preserve">school </w:t>
      </w:r>
      <w:r>
        <w:rPr>
          <w:sz w:val="22"/>
          <w:szCs w:val="22"/>
          <w:lang w:val="en-GB"/>
        </w:rPr>
        <w:t>runs</w:t>
      </w:r>
      <w:r w:rsidRPr="00031E9E">
        <w:rPr>
          <w:rFonts w:hint="eastAsia"/>
          <w:sz w:val="22"/>
          <w:szCs w:val="22"/>
          <w:lang w:val="en-GB"/>
        </w:rPr>
        <w:t xml:space="preserve"> a weekly Super Sibs club for brothers and sisters of children with </w:t>
      </w:r>
      <w:r>
        <w:rPr>
          <w:sz w:val="22"/>
          <w:szCs w:val="22"/>
          <w:lang w:val="en-GB"/>
        </w:rPr>
        <w:t xml:space="preserve">complex </w:t>
      </w:r>
      <w:r w:rsidRPr="00031E9E">
        <w:rPr>
          <w:rFonts w:hint="eastAsia"/>
          <w:sz w:val="22"/>
          <w:szCs w:val="22"/>
          <w:lang w:val="en-GB"/>
        </w:rPr>
        <w:t>special needs.  This allows those children to have free expression amongst their own community and also to have an opportunity to research conditions relating to their siblings. </w:t>
      </w:r>
    </w:p>
    <w:bookmarkEnd w:id="32"/>
    <w:p w:rsidRPr="002D5002" w:rsidR="00A87EC9" w:rsidP="005117E4" w:rsidRDefault="00A87EC9" w14:paraId="6D98A12B" w14:textId="77777777">
      <w:pPr>
        <w:rPr>
          <w:rFonts w:ascii="Arial" w:hAnsi="Arial" w:eastAsia="Calibri" w:cs="Arial"/>
          <w:b/>
          <w:sz w:val="22"/>
          <w:szCs w:val="22"/>
        </w:rPr>
      </w:pPr>
    </w:p>
    <w:p w:rsidR="002F0258" w:rsidP="67A10720" w:rsidRDefault="002F0258" w14:paraId="19702F8B" w14:textId="2C57EF81">
      <w:pPr>
        <w:pStyle w:val="Heading1"/>
        <w:numPr>
          <w:ilvl w:val="0"/>
          <w:numId w:val="2"/>
        </w:numPr>
        <w:ind w:left="284"/>
        <w:rPr>
          <w:rFonts w:ascii="Arial" w:hAnsi="Arial" w:eastAsia="Calibri" w:cs="Arial"/>
          <w:b/>
          <w:bCs/>
          <w:color w:val="1F3864" w:themeColor="accent5" w:themeShade="80"/>
        </w:rPr>
      </w:pPr>
      <w:bookmarkStart w:name="_Toc193117141" w:id="33"/>
      <w:r w:rsidRPr="67A10720">
        <w:rPr>
          <w:rFonts w:ascii="Arial" w:hAnsi="Arial" w:eastAsia="Calibri" w:cs="Arial"/>
          <w:b/>
          <w:bCs/>
          <w:color w:val="1F3864" w:themeColor="accent5" w:themeShade="80"/>
        </w:rPr>
        <w:t>SEN Information report</w:t>
      </w:r>
      <w:bookmarkEnd w:id="33"/>
    </w:p>
    <w:p w:rsidRPr="00003597" w:rsidR="002F0258" w:rsidP="002F0258" w:rsidRDefault="002F0258" w14:paraId="30F704B2" w14:textId="719F6B6E">
      <w:pPr>
        <w:pStyle w:val="1bodycopy10pt"/>
        <w:rPr>
          <w:sz w:val="22"/>
        </w:rPr>
      </w:pPr>
      <w:r w:rsidRPr="00003597">
        <w:rPr>
          <w:sz w:val="22"/>
        </w:rPr>
        <w:t>The school publishes a SEN information report on its website, which sets out how this poli</w:t>
      </w:r>
      <w:r w:rsidRPr="00003597" w:rsidR="009634A0">
        <w:rPr>
          <w:sz w:val="22"/>
        </w:rPr>
        <w:t>cy is implemented in the school in a more accessible text for our families.</w:t>
      </w:r>
    </w:p>
    <w:p w:rsidRPr="00003597" w:rsidR="002F0258" w:rsidP="002F0258" w:rsidRDefault="002F0258" w14:paraId="0F7BDEA2" w14:textId="77777777">
      <w:pPr>
        <w:pStyle w:val="1bodycopy10pt"/>
        <w:rPr>
          <w:b/>
          <w:sz w:val="22"/>
        </w:rPr>
      </w:pPr>
      <w:bookmarkStart w:name="_Toc116380828" w:id="34"/>
      <w:bookmarkStart w:name="_Hlk116900589" w:id="35"/>
      <w:r w:rsidRPr="00003597">
        <w:rPr>
          <w:sz w:val="22"/>
        </w:rPr>
        <w:t>The information report will be updated annually and as soon as possible after any changes to the information it contains.</w:t>
      </w:r>
      <w:bookmarkEnd w:id="34"/>
      <w:r w:rsidRPr="00003597">
        <w:rPr>
          <w:sz w:val="22"/>
        </w:rPr>
        <w:t xml:space="preserve"> </w:t>
      </w:r>
    </w:p>
    <w:bookmarkEnd w:id="35"/>
    <w:p w:rsidRPr="002D5002" w:rsidR="000F4790" w:rsidP="00B721AE" w:rsidRDefault="000F4790" w14:paraId="2946DB82" w14:textId="77777777">
      <w:pPr>
        <w:rPr>
          <w:rFonts w:ascii="Arial" w:hAnsi="Arial" w:eastAsia="Calibri" w:cs="Arial"/>
          <w:color w:val="000000"/>
        </w:rPr>
      </w:pPr>
    </w:p>
    <w:p w:rsidRPr="002D5002" w:rsidR="00AA49FF" w:rsidP="00AA49FF" w:rsidRDefault="00AA49FF" w14:paraId="70DF9E56" w14:textId="77777777">
      <w:pPr>
        <w:rPr>
          <w:rFonts w:ascii="Arial" w:hAnsi="Arial" w:eastAsia="Calibri" w:cs="Arial"/>
          <w:b/>
          <w:sz w:val="22"/>
          <w:szCs w:val="22"/>
        </w:rPr>
      </w:pPr>
    </w:p>
    <w:p w:rsidRPr="002D5002" w:rsidR="00AA49FF" w:rsidP="67A10720" w:rsidRDefault="002F0258" w14:paraId="44E871BC" w14:textId="35BB9EDB">
      <w:pPr>
        <w:pStyle w:val="Heading1"/>
        <w:numPr>
          <w:ilvl w:val="0"/>
          <w:numId w:val="2"/>
        </w:numPr>
        <w:ind w:left="284"/>
        <w:rPr>
          <w:rFonts w:ascii="Arial" w:hAnsi="Arial" w:eastAsia="Calibri" w:cs="Arial"/>
          <w:b/>
          <w:bCs/>
          <w:color w:val="1F3864" w:themeColor="accent5" w:themeShade="80"/>
        </w:rPr>
      </w:pPr>
      <w:bookmarkStart w:name="_Toc193117142" w:id="36"/>
      <w:r w:rsidRPr="67A10720">
        <w:rPr>
          <w:rFonts w:ascii="Arial" w:hAnsi="Arial" w:eastAsia="Calibri" w:cs="Arial"/>
          <w:b/>
          <w:bCs/>
          <w:color w:val="1F3864" w:themeColor="accent5" w:themeShade="80"/>
        </w:rPr>
        <w:t>Our approach to SEND support</w:t>
      </w:r>
      <w:bookmarkEnd w:id="36"/>
    </w:p>
    <w:p w:rsidRPr="00181CF6" w:rsidR="002F0258" w:rsidP="002F0258" w:rsidRDefault="002F0258" w14:paraId="336B6709" w14:textId="77777777">
      <w:pPr>
        <w:pStyle w:val="Subhead2"/>
      </w:pPr>
      <w:r>
        <w:t>8.1</w:t>
      </w:r>
      <w:r w:rsidRPr="00181CF6">
        <w:t xml:space="preserve"> Identifying pupils with SEN</w:t>
      </w:r>
      <w:r>
        <w:t>D</w:t>
      </w:r>
      <w:r w:rsidRPr="00181CF6">
        <w:t xml:space="preserve"> and assessing their needs </w:t>
      </w:r>
    </w:p>
    <w:p w:rsidRPr="00003597" w:rsidR="002F0258" w:rsidP="002F0258" w:rsidRDefault="002F0258" w14:paraId="41B57682" w14:textId="77777777">
      <w:pPr>
        <w:rPr>
          <w:rFonts w:ascii="Arial" w:hAnsi="Arial" w:cs="Arial"/>
          <w:sz w:val="22"/>
          <w:szCs w:val="22"/>
        </w:rPr>
      </w:pPr>
      <w:r w:rsidRPr="00003597">
        <w:rPr>
          <w:rFonts w:ascii="Arial" w:hAnsi="Arial" w:cs="Arial"/>
          <w:sz w:val="22"/>
          <w:szCs w:val="22"/>
        </w:rPr>
        <w:t xml:space="preserve">We will assess each pupil’s current skills and levels of attainment when they start at the school. This will build on information from previous settings and Key Stages, where appropriate. </w:t>
      </w:r>
      <w:bookmarkStart w:name="_Hlk116895061" w:id="37"/>
      <w:r w:rsidRPr="00003597">
        <w:rPr>
          <w:rFonts w:ascii="Arial" w:hAnsi="Arial" w:cs="Arial"/>
          <w:sz w:val="22"/>
          <w:szCs w:val="22"/>
        </w:rPr>
        <w:t xml:space="preserve">We will also consider any evidence that the pupil may have a disability and if so, what reasonable adjustments the school may need to make. </w:t>
      </w:r>
    </w:p>
    <w:bookmarkEnd w:id="37"/>
    <w:p w:rsidRPr="00003597" w:rsidR="002F0258" w:rsidP="002F0258" w:rsidRDefault="002F0258" w14:paraId="699029FF" w14:textId="77777777">
      <w:pPr>
        <w:rPr>
          <w:rFonts w:ascii="Arial" w:hAnsi="Arial" w:cs="Arial"/>
          <w:sz w:val="22"/>
          <w:szCs w:val="22"/>
        </w:rPr>
      </w:pPr>
      <w:r w:rsidRPr="00003597">
        <w:rPr>
          <w:rFonts w:ascii="Arial" w:hAnsi="Arial" w:cs="Arial"/>
          <w:sz w:val="22"/>
          <w:szCs w:val="22"/>
        </w:rPr>
        <w:t>Class teachers will regularly assess the progress of all pupils and identify any whose progress:</w:t>
      </w:r>
    </w:p>
    <w:p w:rsidRPr="00003597" w:rsidR="002F0258" w:rsidP="00003597" w:rsidRDefault="002F0258" w14:paraId="5AA8147F" w14:textId="77777777">
      <w:pPr>
        <w:pStyle w:val="4Bulletedcopyblue"/>
        <w:numPr>
          <w:ilvl w:val="1"/>
          <w:numId w:val="3"/>
        </w:numPr>
        <w:rPr>
          <w:sz w:val="22"/>
          <w:szCs w:val="22"/>
        </w:rPr>
      </w:pPr>
      <w:r w:rsidRPr="00003597">
        <w:rPr>
          <w:sz w:val="22"/>
          <w:szCs w:val="22"/>
        </w:rPr>
        <w:t>Is significantly slower than that of their peers starting from the same baseline</w:t>
      </w:r>
    </w:p>
    <w:p w:rsidRPr="00003597" w:rsidR="002F0258" w:rsidP="00003597" w:rsidRDefault="002F0258" w14:paraId="7D272573" w14:textId="77777777">
      <w:pPr>
        <w:pStyle w:val="4Bulletedcopyblue"/>
        <w:numPr>
          <w:ilvl w:val="1"/>
          <w:numId w:val="3"/>
        </w:numPr>
        <w:rPr>
          <w:sz w:val="22"/>
          <w:szCs w:val="22"/>
        </w:rPr>
      </w:pPr>
      <w:r w:rsidRPr="00003597">
        <w:rPr>
          <w:sz w:val="22"/>
          <w:szCs w:val="22"/>
        </w:rPr>
        <w:t>Fails to match or better their previous rate of progress</w:t>
      </w:r>
    </w:p>
    <w:p w:rsidRPr="00003597" w:rsidR="002F0258" w:rsidP="00003597" w:rsidRDefault="002F0258" w14:paraId="61D49A65" w14:textId="77777777">
      <w:pPr>
        <w:pStyle w:val="4Bulletedcopyblue"/>
        <w:numPr>
          <w:ilvl w:val="1"/>
          <w:numId w:val="3"/>
        </w:numPr>
        <w:rPr>
          <w:sz w:val="22"/>
          <w:szCs w:val="22"/>
        </w:rPr>
      </w:pPr>
      <w:r w:rsidRPr="00003597">
        <w:rPr>
          <w:sz w:val="22"/>
          <w:szCs w:val="22"/>
        </w:rPr>
        <w:t>Fails to close the attainment gap between them and their peers</w:t>
      </w:r>
    </w:p>
    <w:p w:rsidRPr="00003597" w:rsidR="002F0258" w:rsidP="00003597" w:rsidRDefault="002F0258" w14:paraId="34340B01" w14:textId="77777777">
      <w:pPr>
        <w:pStyle w:val="4Bulletedcopyblue"/>
        <w:numPr>
          <w:ilvl w:val="1"/>
          <w:numId w:val="3"/>
        </w:numPr>
        <w:rPr>
          <w:sz w:val="22"/>
          <w:szCs w:val="22"/>
        </w:rPr>
      </w:pPr>
      <w:r w:rsidRPr="00003597">
        <w:rPr>
          <w:sz w:val="22"/>
          <w:szCs w:val="22"/>
        </w:rPr>
        <w:t xml:space="preserve">Widens the attainment gap </w:t>
      </w:r>
    </w:p>
    <w:p w:rsidRPr="00003597" w:rsidR="002F0258" w:rsidP="002F0258" w:rsidRDefault="002F0258" w14:paraId="4B96F7EF" w14:textId="77777777">
      <w:pPr>
        <w:rPr>
          <w:rFonts w:ascii="Arial" w:hAnsi="Arial" w:cs="Arial"/>
          <w:sz w:val="22"/>
          <w:szCs w:val="22"/>
        </w:rPr>
      </w:pPr>
      <w:r w:rsidRPr="00003597">
        <w:rPr>
          <w:rFonts w:ascii="Arial" w:hAnsi="Arial" w:cs="Arial"/>
          <w:sz w:val="22"/>
          <w:szCs w:val="22"/>
        </w:rPr>
        <w:t>This may include progress in areas other than attainment</w:t>
      </w:r>
      <w:bookmarkStart w:name="_Hlk116895391" w:id="38"/>
      <w:r w:rsidRPr="00003597">
        <w:rPr>
          <w:rFonts w:ascii="Arial" w:hAnsi="Arial" w:cs="Arial"/>
          <w:sz w:val="22"/>
          <w:szCs w:val="22"/>
        </w:rPr>
        <w:t xml:space="preserve">; for example, wider development or social needs. </w:t>
      </w:r>
      <w:bookmarkEnd w:id="38"/>
    </w:p>
    <w:p w:rsidRPr="00003597" w:rsidR="002F0258" w:rsidP="002F0258" w:rsidRDefault="002F0258" w14:paraId="79B26C1B" w14:textId="23E2BD56">
      <w:pPr>
        <w:rPr>
          <w:rFonts w:ascii="Arial" w:hAnsi="Arial" w:cs="Arial"/>
          <w:sz w:val="22"/>
          <w:szCs w:val="22"/>
        </w:rPr>
      </w:pPr>
      <w:r w:rsidRPr="76303E41" w:rsidR="002F0258">
        <w:rPr>
          <w:rFonts w:ascii="Arial" w:hAnsi="Arial" w:cs="Arial"/>
          <w:sz w:val="22"/>
          <w:szCs w:val="22"/>
        </w:rPr>
        <w:t xml:space="preserve">When teachers </w:t>
      </w:r>
      <w:r w:rsidRPr="76303E41" w:rsidR="002F0258">
        <w:rPr>
          <w:rFonts w:ascii="Arial" w:hAnsi="Arial" w:cs="Arial"/>
          <w:sz w:val="22"/>
          <w:szCs w:val="22"/>
        </w:rPr>
        <w:t>identify</w:t>
      </w:r>
      <w:r w:rsidRPr="76303E41" w:rsidR="002F0258">
        <w:rPr>
          <w:rFonts w:ascii="Arial" w:hAnsi="Arial" w:cs="Arial"/>
          <w:sz w:val="22"/>
          <w:szCs w:val="22"/>
        </w:rPr>
        <w:t xml:space="preserve"> an area where a pupil is making slow progress, they will target the pupil’s area of weakness with differentiated, high-quality teaching. If progress does not improve, the teacher will raise the issue with the SENCO </w:t>
      </w:r>
      <w:r w:rsidRPr="76303E41" w:rsidR="64768F7C">
        <w:rPr>
          <w:rFonts w:ascii="Arial" w:hAnsi="Arial" w:cs="Arial"/>
          <w:sz w:val="22"/>
          <w:szCs w:val="22"/>
        </w:rPr>
        <w:t>(via a referral form</w:t>
      </w:r>
      <w:r w:rsidRPr="76303E41" w:rsidR="64768F7C">
        <w:rPr>
          <w:rFonts w:ascii="Arial" w:hAnsi="Arial" w:cs="Arial"/>
          <w:sz w:val="22"/>
          <w:szCs w:val="22"/>
        </w:rPr>
        <w:t>,)</w:t>
      </w:r>
      <w:r w:rsidRPr="76303E41" w:rsidR="5DA5A99F">
        <w:rPr>
          <w:rFonts w:ascii="Arial" w:hAnsi="Arial" w:cs="Arial"/>
          <w:sz w:val="22"/>
          <w:szCs w:val="22"/>
        </w:rPr>
        <w:t xml:space="preserve"> </w:t>
      </w:r>
      <w:r w:rsidRPr="76303E41" w:rsidR="002F0258">
        <w:rPr>
          <w:rFonts w:ascii="Arial" w:hAnsi="Arial" w:cs="Arial"/>
          <w:sz w:val="22"/>
          <w:szCs w:val="22"/>
        </w:rPr>
        <w:t>to</w:t>
      </w:r>
      <w:r w:rsidRPr="76303E41" w:rsidR="002F0258">
        <w:rPr>
          <w:rFonts w:ascii="Arial" w:hAnsi="Arial" w:cs="Arial"/>
          <w:sz w:val="22"/>
          <w:szCs w:val="22"/>
        </w:rPr>
        <w:t xml:space="preserve"> have </w:t>
      </w:r>
      <w:r w:rsidRPr="76303E41" w:rsidR="002F0258">
        <w:rPr>
          <w:rFonts w:ascii="Arial" w:hAnsi="Arial" w:cs="Arial"/>
          <w:sz w:val="22"/>
          <w:szCs w:val="22"/>
        </w:rPr>
        <w:t>an initial</w:t>
      </w:r>
      <w:r w:rsidRPr="76303E41" w:rsidR="002F0258">
        <w:rPr>
          <w:rFonts w:ascii="Arial" w:hAnsi="Arial" w:cs="Arial"/>
          <w:sz w:val="22"/>
          <w:szCs w:val="22"/>
        </w:rPr>
        <w:t xml:space="preserve"> discussion about whether this lack of progress may be due to a special educational need. </w:t>
      </w:r>
    </w:p>
    <w:p w:rsidR="00904728" w:rsidP="002F0258" w:rsidRDefault="00904728" w14:paraId="13B446CD" w14:textId="77777777">
      <w:pPr>
        <w:rPr>
          <w:rFonts w:ascii="Arial" w:hAnsi="Arial" w:cs="Arial"/>
          <w:sz w:val="22"/>
          <w:szCs w:val="22"/>
        </w:rPr>
      </w:pPr>
    </w:p>
    <w:p w:rsidR="002F0258" w:rsidP="002F0258" w:rsidRDefault="002F0258" w14:paraId="4F7273F2" w14:textId="5C58F1BE">
      <w:pPr>
        <w:rPr>
          <w:rFonts w:ascii="Arial" w:hAnsi="Arial" w:cs="Arial"/>
          <w:sz w:val="22"/>
          <w:szCs w:val="22"/>
        </w:rPr>
      </w:pPr>
      <w:r w:rsidRPr="4EC8BF6D">
        <w:rPr>
          <w:rFonts w:ascii="Arial" w:hAnsi="Arial" w:cs="Arial"/>
          <w:sz w:val="22"/>
          <w:szCs w:val="22"/>
        </w:rPr>
        <w:t>Slow progress and low attainment will not automatically mean a pupil is recorde</w:t>
      </w:r>
      <w:r w:rsidRPr="4EC8BF6D" w:rsidR="00904728">
        <w:rPr>
          <w:rFonts w:ascii="Arial" w:hAnsi="Arial" w:cs="Arial"/>
          <w:sz w:val="22"/>
          <w:szCs w:val="22"/>
        </w:rPr>
        <w:t xml:space="preserve">d as having SEN.  </w:t>
      </w:r>
      <w:r w:rsidRPr="4EC8BF6D">
        <w:rPr>
          <w:rFonts w:ascii="Arial" w:hAnsi="Arial" w:cs="Arial"/>
          <w:sz w:val="22"/>
          <w:szCs w:val="22"/>
        </w:rPr>
        <w:t>Potential short-term causes of impact on behaviour or performance will be considered, such as bullying</w:t>
      </w:r>
      <w:r w:rsidRPr="4EC8BF6D" w:rsidR="70E610E7">
        <w:rPr>
          <w:rFonts w:ascii="Arial" w:hAnsi="Arial" w:cs="Arial"/>
          <w:sz w:val="22"/>
          <w:szCs w:val="22"/>
        </w:rPr>
        <w:t>, attendance</w:t>
      </w:r>
      <w:r w:rsidRPr="4EC8BF6D">
        <w:rPr>
          <w:rFonts w:ascii="Arial" w:hAnsi="Arial" w:cs="Arial"/>
          <w:sz w:val="22"/>
          <w:szCs w:val="22"/>
        </w:rPr>
        <w:t xml:space="preserve"> or bereavement. Staff will also take particular care in identifying and assessing SEN for pupils whose first language is not English.</w:t>
      </w:r>
    </w:p>
    <w:p w:rsidRPr="00003597" w:rsidR="00904728" w:rsidP="002F0258" w:rsidRDefault="00904728" w14:paraId="6E243066" w14:textId="77777777">
      <w:pPr>
        <w:rPr>
          <w:rFonts w:ascii="Arial" w:hAnsi="Arial" w:cs="Arial"/>
          <w:sz w:val="22"/>
          <w:szCs w:val="22"/>
        </w:rPr>
      </w:pPr>
    </w:p>
    <w:p w:rsidR="002F0258" w:rsidP="002F0258" w:rsidRDefault="002F0258" w14:paraId="74D6F95B" w14:textId="5378FEFF">
      <w:pPr>
        <w:rPr>
          <w:rFonts w:ascii="Arial" w:hAnsi="Arial" w:cs="Arial"/>
          <w:sz w:val="22"/>
          <w:szCs w:val="22"/>
        </w:rPr>
      </w:pPr>
      <w:r w:rsidRPr="00003597">
        <w:rPr>
          <w:rFonts w:ascii="Arial" w:hAnsi="Arial" w:cs="Arial"/>
          <w:sz w:val="22"/>
          <w:szCs w:val="22"/>
        </w:rPr>
        <w:t xml:space="preserve">When deciding whether the pupil needs special educational provision, we will start with the desired outcomes, including the expected progress and attainment, and the views and the wishes of the pupil and their parents/carers. We will use this to determine the support that is needed and whether we can provide it by adapting our core offer, or whether something different or additional is needed. </w:t>
      </w:r>
    </w:p>
    <w:p w:rsidRPr="00003597" w:rsidR="00904728" w:rsidP="002F0258" w:rsidRDefault="00904728" w14:paraId="63DB532D" w14:textId="77777777">
      <w:pPr>
        <w:rPr>
          <w:rFonts w:ascii="Arial" w:hAnsi="Arial" w:cs="Arial"/>
          <w:sz w:val="22"/>
          <w:szCs w:val="22"/>
        </w:rPr>
      </w:pPr>
    </w:p>
    <w:p w:rsidRPr="00003597" w:rsidR="002F0258" w:rsidP="002F0258" w:rsidRDefault="002F0258" w14:paraId="76290E38" w14:textId="77777777">
      <w:pPr>
        <w:rPr>
          <w:rFonts w:ascii="Arial" w:hAnsi="Arial" w:cs="Arial"/>
          <w:sz w:val="22"/>
          <w:szCs w:val="22"/>
        </w:rPr>
      </w:pPr>
      <w:r w:rsidRPr="00003597">
        <w:rPr>
          <w:rFonts w:ascii="Arial" w:hAnsi="Arial" w:cs="Arial"/>
          <w:sz w:val="22"/>
          <w:szCs w:val="22"/>
        </w:rPr>
        <w:t>If a pupil is joining the school, and:</w:t>
      </w:r>
    </w:p>
    <w:p w:rsidRPr="00003597" w:rsidR="002F0258" w:rsidP="002F0258" w:rsidRDefault="002F0258" w14:paraId="2013656B" w14:textId="77777777">
      <w:pPr>
        <w:pStyle w:val="4Bulletedcopyblue"/>
        <w:rPr>
          <w:sz w:val="22"/>
          <w:szCs w:val="22"/>
        </w:rPr>
      </w:pPr>
      <w:r w:rsidRPr="00003597">
        <w:rPr>
          <w:sz w:val="22"/>
          <w:szCs w:val="22"/>
        </w:rPr>
        <w:t>Their previous setting has already identified that they have SEN</w:t>
      </w:r>
    </w:p>
    <w:p w:rsidRPr="00003597" w:rsidR="002F0258" w:rsidP="002F0258" w:rsidRDefault="002F0258" w14:paraId="23268314" w14:textId="77777777">
      <w:pPr>
        <w:pStyle w:val="4Bulletedcopyblue"/>
        <w:rPr>
          <w:sz w:val="22"/>
          <w:szCs w:val="22"/>
        </w:rPr>
      </w:pPr>
      <w:r w:rsidRPr="00003597">
        <w:rPr>
          <w:sz w:val="22"/>
          <w:szCs w:val="22"/>
        </w:rPr>
        <w:t>They are known to external agencies</w:t>
      </w:r>
    </w:p>
    <w:p w:rsidRPr="00003597" w:rsidR="002F0258" w:rsidP="002F0258" w:rsidRDefault="002F0258" w14:paraId="177F5B81" w14:textId="77777777">
      <w:pPr>
        <w:pStyle w:val="4Bulletedcopyblue"/>
        <w:rPr>
          <w:sz w:val="22"/>
          <w:szCs w:val="22"/>
        </w:rPr>
      </w:pPr>
      <w:r w:rsidRPr="00003597">
        <w:rPr>
          <w:sz w:val="22"/>
          <w:szCs w:val="22"/>
        </w:rPr>
        <w:t>They have an education, health and care plan (EHCP)</w:t>
      </w:r>
    </w:p>
    <w:p w:rsidRPr="00003597" w:rsidR="002F0258" w:rsidP="002F0258" w:rsidRDefault="002F0258" w14:paraId="0BE6110C" w14:textId="77777777">
      <w:pPr>
        <w:rPr>
          <w:rFonts w:ascii="Arial" w:hAnsi="Arial" w:cs="Arial"/>
          <w:sz w:val="22"/>
          <w:szCs w:val="22"/>
        </w:rPr>
      </w:pPr>
      <w:r w:rsidRPr="00003597">
        <w:rPr>
          <w:rFonts w:ascii="Arial" w:hAnsi="Arial" w:cs="Arial"/>
          <w:sz w:val="22"/>
          <w:szCs w:val="22"/>
        </w:rPr>
        <w:t>then the school will work in a multi-agency way to make sure we get relevant information before the pupil starts at school, so support can be put in place as early as possible.</w:t>
      </w:r>
    </w:p>
    <w:p w:rsidRPr="00003597" w:rsidR="002F0258" w:rsidP="002F0258" w:rsidRDefault="002F0258" w14:paraId="1428C125" w14:textId="77777777">
      <w:pPr>
        <w:pStyle w:val="Subhead2"/>
        <w:rPr>
          <w:rFonts w:cs="Arial"/>
          <w:sz w:val="22"/>
          <w:szCs w:val="22"/>
        </w:rPr>
      </w:pPr>
      <w:r w:rsidRPr="00003597">
        <w:rPr>
          <w:rFonts w:cs="Arial"/>
          <w:sz w:val="22"/>
          <w:szCs w:val="22"/>
        </w:rPr>
        <w:t xml:space="preserve">8.2 Consulting and involving pupils and parents/carers </w:t>
      </w:r>
    </w:p>
    <w:p w:rsidR="00904728" w:rsidP="002F0258" w:rsidRDefault="002F0258" w14:paraId="2EC24800" w14:textId="77777777">
      <w:pPr>
        <w:rPr>
          <w:rFonts w:ascii="Arial" w:hAnsi="Arial" w:cs="Arial"/>
          <w:sz w:val="22"/>
          <w:szCs w:val="22"/>
        </w:rPr>
      </w:pPr>
      <w:r w:rsidRPr="00003597">
        <w:rPr>
          <w:rFonts w:ascii="Arial" w:hAnsi="Arial" w:cs="Arial"/>
          <w:sz w:val="22"/>
          <w:szCs w:val="22"/>
        </w:rPr>
        <w:t xml:space="preserve">The school </w:t>
      </w:r>
      <w:bookmarkStart w:name="_Hlk116895880" w:id="39"/>
      <w:r w:rsidRPr="00003597">
        <w:rPr>
          <w:rFonts w:ascii="Arial" w:hAnsi="Arial" w:cs="Arial"/>
          <w:sz w:val="22"/>
          <w:szCs w:val="22"/>
        </w:rPr>
        <w:t xml:space="preserve">will put the pupil and their parents/carers at the heart of all decisions made about special educational provision. </w:t>
      </w:r>
      <w:bookmarkStart w:name="_Hlk116895893" w:id="40"/>
      <w:bookmarkEnd w:id="39"/>
    </w:p>
    <w:p w:rsidR="00904728" w:rsidP="002F0258" w:rsidRDefault="00904728" w14:paraId="71087E84" w14:textId="77777777">
      <w:pPr>
        <w:rPr>
          <w:rFonts w:ascii="Arial" w:hAnsi="Arial" w:cs="Arial"/>
          <w:sz w:val="22"/>
          <w:szCs w:val="22"/>
        </w:rPr>
      </w:pPr>
    </w:p>
    <w:p w:rsidRPr="00003597" w:rsidR="002F0258" w:rsidP="002F0258" w:rsidRDefault="002F0258" w14:paraId="7C2AB2BA" w14:textId="29F32CC0">
      <w:pPr>
        <w:rPr>
          <w:rFonts w:ascii="Arial" w:hAnsi="Arial" w:cs="Arial"/>
          <w:sz w:val="22"/>
          <w:szCs w:val="22"/>
        </w:rPr>
      </w:pPr>
      <w:r w:rsidRPr="00003597">
        <w:rPr>
          <w:rFonts w:ascii="Arial" w:hAnsi="Arial" w:cs="Arial"/>
          <w:sz w:val="22"/>
          <w:szCs w:val="22"/>
        </w:rPr>
        <w:t xml:space="preserve">When we are aiming to identify whether a pupil needs special education provision, we will have an early discussion with the pupil and their parents/carers. </w:t>
      </w:r>
      <w:bookmarkEnd w:id="40"/>
      <w:r w:rsidRPr="00003597">
        <w:rPr>
          <w:rFonts w:ascii="Arial" w:hAnsi="Arial" w:cs="Arial"/>
          <w:sz w:val="22"/>
          <w:szCs w:val="22"/>
        </w:rPr>
        <w:t>These conversations will make sure that:</w:t>
      </w:r>
    </w:p>
    <w:p w:rsidRPr="00003597" w:rsidR="002F0258" w:rsidP="002F0258" w:rsidRDefault="002F0258" w14:paraId="0D178069" w14:textId="77777777">
      <w:pPr>
        <w:pStyle w:val="4Bulletedcopyblue"/>
        <w:rPr>
          <w:sz w:val="22"/>
          <w:szCs w:val="22"/>
        </w:rPr>
      </w:pPr>
      <w:r w:rsidRPr="00003597">
        <w:rPr>
          <w:sz w:val="22"/>
          <w:szCs w:val="22"/>
        </w:rPr>
        <w:t xml:space="preserve">Everyone develops a good understanding of the pupil’s areas of strength and difficulty </w:t>
      </w:r>
    </w:p>
    <w:p w:rsidRPr="00003597" w:rsidR="002F0258" w:rsidP="002F0258" w:rsidRDefault="002F0258" w14:paraId="59A5F2EA" w14:textId="77777777">
      <w:pPr>
        <w:pStyle w:val="4Bulletedcopyblue"/>
        <w:rPr>
          <w:sz w:val="22"/>
          <w:szCs w:val="22"/>
        </w:rPr>
      </w:pPr>
      <w:r w:rsidRPr="00003597">
        <w:rPr>
          <w:sz w:val="22"/>
          <w:szCs w:val="22"/>
        </w:rPr>
        <w:t xml:space="preserve">We take into account any concerns the parents/carers have </w:t>
      </w:r>
    </w:p>
    <w:p w:rsidRPr="00003597" w:rsidR="002F0258" w:rsidP="002F0258" w:rsidRDefault="002F0258" w14:paraId="4E64F2BE" w14:textId="77777777">
      <w:pPr>
        <w:pStyle w:val="4Bulletedcopyblue"/>
        <w:rPr>
          <w:sz w:val="22"/>
          <w:szCs w:val="22"/>
        </w:rPr>
      </w:pPr>
      <w:r w:rsidRPr="00003597">
        <w:rPr>
          <w:sz w:val="22"/>
          <w:szCs w:val="22"/>
        </w:rPr>
        <w:t xml:space="preserve">Everyone understands the agreed outcomes sought for the child </w:t>
      </w:r>
    </w:p>
    <w:p w:rsidRPr="00003597" w:rsidR="002F0258" w:rsidP="002F0258" w:rsidRDefault="002F0258" w14:paraId="11C146E8" w14:textId="77777777">
      <w:pPr>
        <w:pStyle w:val="4Bulletedcopyblue"/>
        <w:rPr>
          <w:sz w:val="22"/>
          <w:szCs w:val="22"/>
        </w:rPr>
      </w:pPr>
      <w:r w:rsidRPr="00003597">
        <w:rPr>
          <w:sz w:val="22"/>
          <w:szCs w:val="22"/>
        </w:rPr>
        <w:t xml:space="preserve">Everyone is clear on what the next steps are </w:t>
      </w:r>
    </w:p>
    <w:p w:rsidRPr="00003597" w:rsidR="002F0258" w:rsidP="002F0258" w:rsidRDefault="002F0258" w14:paraId="3EC9EAA1" w14:textId="77777777">
      <w:pPr>
        <w:rPr>
          <w:rFonts w:ascii="Arial" w:hAnsi="Arial" w:cs="Arial"/>
          <w:sz w:val="22"/>
          <w:szCs w:val="22"/>
        </w:rPr>
      </w:pPr>
      <w:r w:rsidRPr="00003597">
        <w:rPr>
          <w:rFonts w:ascii="Arial" w:hAnsi="Arial" w:cs="Arial"/>
          <w:sz w:val="22"/>
          <w:szCs w:val="22"/>
        </w:rPr>
        <w:t xml:space="preserve">Notes of these early discussions will be added to the pupil’s record and given to their parents/carers. </w:t>
      </w:r>
    </w:p>
    <w:p w:rsidR="00904728" w:rsidP="002F0258" w:rsidRDefault="00904728" w14:paraId="299DB061" w14:textId="77777777">
      <w:pPr>
        <w:rPr>
          <w:rFonts w:ascii="Arial" w:hAnsi="Arial" w:cs="Arial"/>
          <w:sz w:val="22"/>
          <w:szCs w:val="22"/>
        </w:rPr>
      </w:pPr>
    </w:p>
    <w:p w:rsidRPr="00003597" w:rsidR="002F0258" w:rsidP="002F0258" w:rsidRDefault="002F0258" w14:paraId="633AECBE" w14:textId="67BF1BE3">
      <w:pPr>
        <w:rPr>
          <w:rFonts w:ascii="Arial" w:hAnsi="Arial" w:cs="Arial"/>
          <w:sz w:val="22"/>
          <w:szCs w:val="22"/>
        </w:rPr>
      </w:pPr>
      <w:r w:rsidRPr="00003597">
        <w:rPr>
          <w:rFonts w:ascii="Arial" w:hAnsi="Arial" w:cs="Arial"/>
          <w:sz w:val="22"/>
          <w:szCs w:val="22"/>
        </w:rPr>
        <w:t xml:space="preserve">We will formally notify parents/carers if it is decided that a pupil will receive special educational provision. </w:t>
      </w:r>
    </w:p>
    <w:p w:rsidRPr="00003597" w:rsidR="002F0258" w:rsidP="002F0258" w:rsidRDefault="002F0258" w14:paraId="66990F16" w14:textId="77777777">
      <w:pPr>
        <w:pStyle w:val="Subhead2"/>
        <w:rPr>
          <w:rFonts w:cs="Arial"/>
          <w:sz w:val="22"/>
          <w:szCs w:val="22"/>
        </w:rPr>
      </w:pPr>
      <w:r w:rsidRPr="00003597">
        <w:rPr>
          <w:rFonts w:cs="Arial"/>
          <w:sz w:val="22"/>
          <w:szCs w:val="22"/>
        </w:rPr>
        <w:t>8.3 The graduated approach to SEN support</w:t>
      </w:r>
    </w:p>
    <w:p w:rsidRPr="00003597" w:rsidR="002F0258" w:rsidP="002F0258" w:rsidRDefault="002F0258" w14:paraId="18E4A592" w14:textId="77777777">
      <w:pPr>
        <w:pStyle w:val="1bodycopy10pt"/>
        <w:rPr>
          <w:rFonts w:cs="Arial"/>
          <w:sz w:val="22"/>
          <w:szCs w:val="22"/>
        </w:rPr>
      </w:pPr>
      <w:r w:rsidRPr="00003597">
        <w:rPr>
          <w:rFonts w:cs="Arial"/>
          <w:sz w:val="22"/>
          <w:szCs w:val="22"/>
        </w:rPr>
        <w:t>Once a pupil has been identified as having SEN, we will take action to remove any barriers to learning, and put effective special educational provision in place. This support will be delivered through successive rounds of a 4-part cycle known as the graduated approach.</w:t>
      </w:r>
      <w:bookmarkStart w:name="_Hlk116895987" w:id="41"/>
    </w:p>
    <w:p w:rsidRPr="00003597" w:rsidR="002F0258" w:rsidP="002F0258" w:rsidRDefault="002F0258" w14:paraId="16B09F11" w14:textId="77777777">
      <w:pPr>
        <w:pStyle w:val="1bodycopy10pt"/>
        <w:numPr>
          <w:ilvl w:val="0"/>
          <w:numId w:val="13"/>
        </w:numPr>
        <w:rPr>
          <w:rFonts w:cs="Arial"/>
          <w:b/>
          <w:sz w:val="22"/>
          <w:szCs w:val="22"/>
        </w:rPr>
      </w:pPr>
      <w:r w:rsidRPr="00003597">
        <w:rPr>
          <w:rFonts w:cs="Arial"/>
          <w:b/>
          <w:sz w:val="22"/>
          <w:szCs w:val="22"/>
        </w:rPr>
        <w:t>Assess</w:t>
      </w:r>
    </w:p>
    <w:p w:rsidRPr="00003597" w:rsidR="002F0258" w:rsidP="002F0258" w:rsidRDefault="002F0258" w14:paraId="10D31E87" w14:textId="77777777">
      <w:pPr>
        <w:pStyle w:val="1bodycopy10pt"/>
        <w:rPr>
          <w:rFonts w:cs="Arial"/>
          <w:sz w:val="22"/>
          <w:szCs w:val="22"/>
        </w:rPr>
      </w:pPr>
      <w:r w:rsidRPr="00003597">
        <w:rPr>
          <w:rFonts w:cs="Arial"/>
          <w:sz w:val="22"/>
          <w:szCs w:val="22"/>
        </w:rPr>
        <w:t>The pupil’s class teacher and the SENCO will carry out a clear analysis of the pupil’s needs. The views of the pupil and their parents/carers will be taken into account. The school may also seek advice from external support services.</w:t>
      </w:r>
    </w:p>
    <w:p w:rsidRPr="00003597" w:rsidR="002F0258" w:rsidP="002F0258" w:rsidRDefault="002F0258" w14:paraId="0E46E23C" w14:textId="77777777">
      <w:pPr>
        <w:pStyle w:val="1bodycopy10pt"/>
        <w:rPr>
          <w:rFonts w:cs="Arial"/>
          <w:sz w:val="22"/>
          <w:szCs w:val="22"/>
        </w:rPr>
      </w:pPr>
      <w:r w:rsidRPr="00003597">
        <w:rPr>
          <w:rFonts w:cs="Arial"/>
          <w:sz w:val="22"/>
          <w:szCs w:val="22"/>
        </w:rPr>
        <w:t xml:space="preserve">The assessment will be reviewed regularly to help make sure that the support in place is matched to the pupil’s need. For many pupils, the most reliable way to identify needs is to observe the way they respond to an intervention. </w:t>
      </w:r>
    </w:p>
    <w:p w:rsidRPr="00003597" w:rsidR="002F0258" w:rsidP="002F0258" w:rsidRDefault="002F0258" w14:paraId="5061CC52" w14:textId="77777777">
      <w:pPr>
        <w:pStyle w:val="1bodycopy10pt"/>
        <w:numPr>
          <w:ilvl w:val="0"/>
          <w:numId w:val="13"/>
        </w:numPr>
        <w:rPr>
          <w:rFonts w:cs="Arial"/>
          <w:b/>
          <w:sz w:val="22"/>
          <w:szCs w:val="22"/>
        </w:rPr>
      </w:pPr>
      <w:r w:rsidRPr="00003597">
        <w:rPr>
          <w:rFonts w:cs="Arial"/>
          <w:b/>
          <w:sz w:val="22"/>
          <w:szCs w:val="22"/>
        </w:rPr>
        <w:t>Plan</w:t>
      </w:r>
    </w:p>
    <w:p w:rsidRPr="00003597" w:rsidR="002F0258" w:rsidP="002F0258" w:rsidRDefault="002F0258" w14:paraId="52E84C4A" w14:textId="77777777">
      <w:pPr>
        <w:pStyle w:val="1bodycopy10pt"/>
        <w:rPr>
          <w:rFonts w:cs="Arial"/>
          <w:sz w:val="22"/>
          <w:szCs w:val="22"/>
        </w:rPr>
      </w:pPr>
      <w:r w:rsidRPr="00003597">
        <w:rPr>
          <w:rFonts w:cs="Arial"/>
          <w:sz w:val="22"/>
          <w:szCs w:val="22"/>
        </w:rPr>
        <w:t>In consultation with the parents/carers and the pupil, the teacher and the SENCO will decide which adjustments, interventions and support will be put into place, the expected outcomes, and a clear date for review.</w:t>
      </w:r>
    </w:p>
    <w:p w:rsidRPr="00003597" w:rsidR="002F0258" w:rsidP="002F0258" w:rsidRDefault="002F0258" w14:paraId="34C39F4E" w14:textId="4E70C709">
      <w:pPr>
        <w:pStyle w:val="1bodycopy10pt"/>
        <w:rPr>
          <w:rFonts w:cs="Arial"/>
          <w:sz w:val="22"/>
          <w:szCs w:val="22"/>
        </w:rPr>
      </w:pPr>
      <w:r w:rsidRPr="00003597">
        <w:rPr>
          <w:rFonts w:cs="Arial"/>
          <w:sz w:val="22"/>
          <w:szCs w:val="22"/>
        </w:rPr>
        <w:t>All staff who work with the pupil will be m</w:t>
      </w:r>
      <w:r w:rsidR="00904728">
        <w:rPr>
          <w:rFonts w:cs="Arial"/>
          <w:sz w:val="22"/>
          <w:szCs w:val="22"/>
        </w:rPr>
        <w:t>ade aware of the pupil’s needs</w:t>
      </w:r>
      <w:r w:rsidRPr="00003597">
        <w:rPr>
          <w:rFonts w:cs="Arial"/>
          <w:sz w:val="22"/>
          <w:szCs w:val="22"/>
        </w:rPr>
        <w:t xml:space="preserve">, the support provided and any teaching strategies or approaches that are needed. This information will be recorded on our </w:t>
      </w:r>
      <w:r w:rsidR="00904728">
        <w:rPr>
          <w:rFonts w:cs="Arial"/>
          <w:sz w:val="22"/>
          <w:szCs w:val="22"/>
        </w:rPr>
        <w:t>SIMS management information system</w:t>
      </w:r>
      <w:r w:rsidRPr="00003597">
        <w:rPr>
          <w:rFonts w:cs="Arial"/>
          <w:sz w:val="22"/>
          <w:szCs w:val="22"/>
        </w:rPr>
        <w:t xml:space="preserve">, </w:t>
      </w:r>
      <w:r w:rsidR="00904728">
        <w:rPr>
          <w:rFonts w:cs="Arial"/>
          <w:sz w:val="22"/>
          <w:szCs w:val="22"/>
        </w:rPr>
        <w:t>of which staff have direct access to.</w:t>
      </w:r>
    </w:p>
    <w:p w:rsidRPr="00003597" w:rsidR="002F0258" w:rsidP="002F0258" w:rsidRDefault="002F0258" w14:paraId="4FC346CE" w14:textId="4D06BAA9">
      <w:pPr>
        <w:pStyle w:val="1bodycopy10pt"/>
        <w:rPr>
          <w:rFonts w:cs="Arial"/>
          <w:sz w:val="22"/>
          <w:szCs w:val="22"/>
        </w:rPr>
      </w:pPr>
      <w:r w:rsidRPr="4EC8BF6D">
        <w:rPr>
          <w:rFonts w:cs="Arial"/>
          <w:sz w:val="22"/>
          <w:szCs w:val="22"/>
        </w:rPr>
        <w:t xml:space="preserve">Parents/carers will be fully aware of the planned support and </w:t>
      </w:r>
      <w:r w:rsidRPr="4EC8BF6D" w:rsidR="02B2930D">
        <w:rPr>
          <w:rFonts w:cs="Arial"/>
          <w:sz w:val="22"/>
          <w:szCs w:val="22"/>
        </w:rPr>
        <w:t>interventions and</w:t>
      </w:r>
      <w:r w:rsidRPr="4EC8BF6D">
        <w:rPr>
          <w:rFonts w:cs="Arial"/>
          <w:sz w:val="22"/>
          <w:szCs w:val="22"/>
        </w:rPr>
        <w:t xml:space="preserve"> </w:t>
      </w:r>
      <w:r w:rsidRPr="4EC8BF6D" w:rsidR="00904728">
        <w:rPr>
          <w:rFonts w:cs="Arial"/>
          <w:sz w:val="22"/>
          <w:szCs w:val="22"/>
        </w:rPr>
        <w:t>will</w:t>
      </w:r>
      <w:r w:rsidRPr="4EC8BF6D">
        <w:rPr>
          <w:rFonts w:cs="Arial"/>
          <w:sz w:val="22"/>
          <w:szCs w:val="22"/>
        </w:rPr>
        <w:t xml:space="preserve"> be asked to reinforce or contribute to progress at home.</w:t>
      </w:r>
    </w:p>
    <w:p w:rsidRPr="00003597" w:rsidR="002F0258" w:rsidP="002F0258" w:rsidRDefault="002F0258" w14:paraId="11803404" w14:textId="77777777">
      <w:pPr>
        <w:pStyle w:val="1bodycopy10pt"/>
        <w:numPr>
          <w:ilvl w:val="0"/>
          <w:numId w:val="13"/>
        </w:numPr>
        <w:rPr>
          <w:rFonts w:cs="Arial"/>
          <w:b/>
          <w:sz w:val="22"/>
          <w:szCs w:val="22"/>
        </w:rPr>
      </w:pPr>
      <w:r w:rsidRPr="00003597">
        <w:rPr>
          <w:rFonts w:cs="Arial"/>
          <w:b/>
          <w:sz w:val="22"/>
          <w:szCs w:val="22"/>
        </w:rPr>
        <w:t xml:space="preserve">Do </w:t>
      </w:r>
    </w:p>
    <w:p w:rsidRPr="00003597" w:rsidR="002F0258" w:rsidP="002F0258" w:rsidRDefault="00904728" w14:paraId="7E58357F" w14:textId="60D3A515">
      <w:pPr>
        <w:pStyle w:val="1bodycopy10pt"/>
        <w:rPr>
          <w:rFonts w:cs="Arial"/>
          <w:sz w:val="22"/>
          <w:szCs w:val="22"/>
        </w:rPr>
      </w:pPr>
      <w:r>
        <w:rPr>
          <w:rFonts w:cs="Arial"/>
          <w:sz w:val="22"/>
          <w:szCs w:val="22"/>
        </w:rPr>
        <w:t>The pupil’s class</w:t>
      </w:r>
      <w:r w:rsidRPr="00003597" w:rsidR="002F0258">
        <w:rPr>
          <w:rFonts w:cs="Arial"/>
          <w:sz w:val="22"/>
          <w:szCs w:val="22"/>
        </w:rPr>
        <w:t xml:space="preserve"> teacher retains overall responsibility for their progress. </w:t>
      </w:r>
    </w:p>
    <w:p w:rsidRPr="00003597" w:rsidR="002F0258" w:rsidP="002F0258" w:rsidRDefault="002F0258" w14:paraId="1909443F" w14:textId="540B58DC">
      <w:pPr>
        <w:pStyle w:val="1bodycopy10pt"/>
        <w:rPr>
          <w:rFonts w:cs="Arial"/>
          <w:b/>
          <w:sz w:val="22"/>
          <w:szCs w:val="22"/>
        </w:rPr>
      </w:pPr>
      <w:r w:rsidRPr="00003597">
        <w:rPr>
          <w:rFonts w:cs="Arial"/>
          <w:sz w:val="22"/>
          <w:szCs w:val="22"/>
        </w:rPr>
        <w:t>Where the plan involves group or 1-to-1 teaching away from the teacher, they still retain responsibility for the pupil. They will work closely with any teaching assistants or specialist staff involved, to plan and assess the impact of support and interventions and how they can be linked to classroom teaching</w:t>
      </w:r>
      <w:r w:rsidRPr="00003597">
        <w:rPr>
          <w:rFonts w:cs="Arial"/>
          <w:b/>
          <w:sz w:val="22"/>
          <w:szCs w:val="22"/>
        </w:rPr>
        <w:t>.</w:t>
      </w:r>
    </w:p>
    <w:p w:rsidRPr="00003597" w:rsidR="002F0258" w:rsidP="4EC8BF6D" w:rsidRDefault="002F0258" w14:paraId="138BE926" w14:textId="61C6C835">
      <w:pPr>
        <w:pStyle w:val="1bodycopy10pt"/>
        <w:rPr>
          <w:rFonts w:cs="Arial"/>
          <w:sz w:val="22"/>
          <w:szCs w:val="22"/>
        </w:rPr>
      </w:pPr>
      <w:r w:rsidRPr="4EC8BF6D">
        <w:rPr>
          <w:rFonts w:cs="Arial"/>
          <w:sz w:val="22"/>
          <w:szCs w:val="22"/>
        </w:rPr>
        <w:t>The SEN</w:t>
      </w:r>
      <w:r w:rsidRPr="4EC8BF6D" w:rsidR="40A73FF4">
        <w:rPr>
          <w:rFonts w:cs="Arial"/>
          <w:sz w:val="22"/>
          <w:szCs w:val="22"/>
        </w:rPr>
        <w:t xml:space="preserve"> Team</w:t>
      </w:r>
      <w:r w:rsidRPr="4EC8BF6D">
        <w:rPr>
          <w:rFonts w:cs="Arial"/>
          <w:sz w:val="22"/>
          <w:szCs w:val="22"/>
        </w:rPr>
        <w:t xml:space="preserve"> will support the teacher in further assessing the pupil’s particular strengths and weaknesses, in problem solving and advising on how to implement support effectively.</w:t>
      </w:r>
    </w:p>
    <w:p w:rsidRPr="00003597" w:rsidR="002F0258" w:rsidP="002F0258" w:rsidRDefault="002F0258" w14:paraId="797C1C7C" w14:textId="77777777">
      <w:pPr>
        <w:pStyle w:val="1bodycopy10pt"/>
        <w:numPr>
          <w:ilvl w:val="0"/>
          <w:numId w:val="13"/>
        </w:numPr>
        <w:rPr>
          <w:rFonts w:cs="Arial"/>
          <w:b/>
          <w:sz w:val="22"/>
          <w:szCs w:val="22"/>
        </w:rPr>
      </w:pPr>
      <w:r w:rsidRPr="00003597">
        <w:rPr>
          <w:rFonts w:cs="Arial"/>
          <w:b/>
          <w:sz w:val="22"/>
          <w:szCs w:val="22"/>
        </w:rPr>
        <w:t>Review</w:t>
      </w:r>
    </w:p>
    <w:p w:rsidRPr="00003597" w:rsidR="002F0258" w:rsidP="002F0258" w:rsidRDefault="002F0258" w14:paraId="295DBE67" w14:textId="77777777">
      <w:pPr>
        <w:pStyle w:val="1bodycopy10pt"/>
        <w:rPr>
          <w:rFonts w:cs="Arial"/>
          <w:sz w:val="22"/>
          <w:szCs w:val="22"/>
        </w:rPr>
      </w:pPr>
      <w:r w:rsidRPr="00003597">
        <w:rPr>
          <w:rFonts w:cs="Arial"/>
          <w:sz w:val="22"/>
          <w:szCs w:val="22"/>
        </w:rPr>
        <w:t>The effectiveness of the support and interventions and their impact on the pupil’s progress will be reviewed in line with the agreed date.</w:t>
      </w:r>
    </w:p>
    <w:p w:rsidRPr="00003597" w:rsidR="002F0258" w:rsidP="002F0258" w:rsidRDefault="002F0258" w14:paraId="0C5E4AEA" w14:textId="77777777">
      <w:pPr>
        <w:pStyle w:val="1bodycopy10pt"/>
        <w:rPr>
          <w:rFonts w:cs="Arial"/>
          <w:sz w:val="22"/>
          <w:szCs w:val="22"/>
        </w:rPr>
      </w:pPr>
      <w:r w:rsidRPr="00003597">
        <w:rPr>
          <w:rFonts w:cs="Arial"/>
          <w:sz w:val="22"/>
          <w:szCs w:val="22"/>
        </w:rPr>
        <w:t>We will evaluate the impact and quality of the support and interventions. This evaluation will be based on:</w:t>
      </w:r>
    </w:p>
    <w:p w:rsidRPr="00003597" w:rsidR="002F0258" w:rsidP="002F0258" w:rsidRDefault="002F0258" w14:paraId="186CB027" w14:textId="77777777">
      <w:pPr>
        <w:pStyle w:val="1bodycopy10pt"/>
        <w:numPr>
          <w:ilvl w:val="0"/>
          <w:numId w:val="14"/>
        </w:numPr>
        <w:rPr>
          <w:rFonts w:cs="Arial"/>
          <w:sz w:val="22"/>
          <w:szCs w:val="22"/>
        </w:rPr>
      </w:pPr>
      <w:r w:rsidRPr="00003597">
        <w:rPr>
          <w:rFonts w:cs="Arial"/>
          <w:sz w:val="22"/>
          <w:szCs w:val="22"/>
        </w:rPr>
        <w:t>The views of the parents/carers and pupils</w:t>
      </w:r>
    </w:p>
    <w:p w:rsidRPr="00003597" w:rsidR="002F0258" w:rsidP="002F0258" w:rsidRDefault="002F0258" w14:paraId="1CAE840A" w14:textId="77777777">
      <w:pPr>
        <w:pStyle w:val="1bodycopy10pt"/>
        <w:numPr>
          <w:ilvl w:val="0"/>
          <w:numId w:val="14"/>
        </w:numPr>
        <w:rPr>
          <w:rFonts w:cs="Arial"/>
          <w:sz w:val="22"/>
          <w:szCs w:val="22"/>
        </w:rPr>
      </w:pPr>
      <w:r w:rsidRPr="00003597">
        <w:rPr>
          <w:rFonts w:cs="Arial"/>
          <w:sz w:val="22"/>
          <w:szCs w:val="22"/>
        </w:rPr>
        <w:t>The level of progress the pupil has made towards their outcomes</w:t>
      </w:r>
    </w:p>
    <w:p w:rsidRPr="00003597" w:rsidR="002F0258" w:rsidP="002F0258" w:rsidRDefault="002F0258" w14:paraId="6E0C2C20" w14:textId="77777777">
      <w:pPr>
        <w:pStyle w:val="1bodycopy10pt"/>
        <w:numPr>
          <w:ilvl w:val="0"/>
          <w:numId w:val="14"/>
        </w:numPr>
        <w:rPr>
          <w:rFonts w:cs="Arial"/>
          <w:sz w:val="22"/>
          <w:szCs w:val="22"/>
        </w:rPr>
      </w:pPr>
      <w:r w:rsidRPr="00003597">
        <w:rPr>
          <w:rFonts w:cs="Arial"/>
          <w:sz w:val="22"/>
          <w:szCs w:val="22"/>
        </w:rPr>
        <w:t>The views of teaching staff who work with the pupil</w:t>
      </w:r>
    </w:p>
    <w:p w:rsidRPr="00003597" w:rsidR="002F0258" w:rsidP="002F0258" w:rsidRDefault="002F0258" w14:paraId="6405C62D" w14:textId="77777777">
      <w:pPr>
        <w:pStyle w:val="1bodycopy10pt"/>
        <w:rPr>
          <w:rFonts w:cs="Arial"/>
          <w:sz w:val="22"/>
          <w:szCs w:val="22"/>
        </w:rPr>
      </w:pPr>
      <w:r w:rsidRPr="00003597">
        <w:rPr>
          <w:rFonts w:cs="Arial"/>
          <w:sz w:val="22"/>
          <w:szCs w:val="22"/>
        </w:rPr>
        <w:t>The teacher and the SENCO will revise the outcomes and support in light of the pupil’s progress and development, and in consultation with the pupil and their parents/carers.</w:t>
      </w:r>
    </w:p>
    <w:bookmarkEnd w:id="41"/>
    <w:p w:rsidR="002F0258" w:rsidP="6632F1F5" w:rsidRDefault="002F0258" w14:paraId="4C90A49B" w14:textId="77777777">
      <w:pPr>
        <w:pStyle w:val="Subhead2"/>
        <w:rPr>
          <w:color w:val="auto"/>
        </w:rPr>
      </w:pPr>
      <w:r w:rsidRPr="6632F1F5">
        <w:rPr>
          <w:color w:val="auto"/>
        </w:rPr>
        <w:t>8.4 Levels of support</w:t>
      </w:r>
    </w:p>
    <w:p w:rsidR="71975EE4" w:rsidP="6632F1F5" w:rsidRDefault="71975EE4" w14:paraId="5777D2A9" w14:textId="32E8EB8E">
      <w:pPr>
        <w:pStyle w:val="Subhead2"/>
        <w:rPr>
          <w:b w:val="0"/>
          <w:color w:val="auto"/>
          <w:sz w:val="22"/>
          <w:szCs w:val="22"/>
        </w:rPr>
      </w:pPr>
      <w:r w:rsidRPr="6632F1F5">
        <w:rPr>
          <w:b w:val="0"/>
          <w:color w:val="auto"/>
          <w:sz w:val="22"/>
          <w:szCs w:val="22"/>
        </w:rPr>
        <w:t>Please refer to Appendix 17.1 for flowchart that encompasses the below information.</w:t>
      </w:r>
    </w:p>
    <w:p w:rsidRPr="00A8024E" w:rsidR="00904728" w:rsidP="6632F1F5" w:rsidRDefault="00904728" w14:paraId="184077AE" w14:textId="1116CF56">
      <w:pPr>
        <w:pStyle w:val="Subhead2"/>
        <w:rPr>
          <w:color w:val="auto"/>
        </w:rPr>
      </w:pPr>
      <w:r w:rsidRPr="6632F1F5">
        <w:rPr>
          <w:color w:val="auto"/>
        </w:rPr>
        <w:t>Alert</w:t>
      </w:r>
    </w:p>
    <w:p w:rsidR="00904728" w:rsidP="6632F1F5" w:rsidRDefault="009C3E38" w14:paraId="331CE165" w14:textId="14BFA3AB">
      <w:pPr>
        <w:pStyle w:val="1bodycopy10pt"/>
        <w:rPr>
          <w:sz w:val="22"/>
          <w:szCs w:val="22"/>
          <w:lang w:val="en-US"/>
        </w:rPr>
      </w:pPr>
      <w:r w:rsidRPr="2F0A0B74">
        <w:rPr>
          <w:sz w:val="22"/>
          <w:szCs w:val="22"/>
          <w:lang w:val="en-US"/>
        </w:rPr>
        <w:t>When initial concerns are raised and the school is in the assess phase</w:t>
      </w:r>
      <w:r w:rsidRPr="2F0A0B74" w:rsidR="00A8024E">
        <w:rPr>
          <w:sz w:val="22"/>
          <w:szCs w:val="22"/>
          <w:lang w:val="en-US"/>
        </w:rPr>
        <w:t>,</w:t>
      </w:r>
      <w:r w:rsidRPr="2F0A0B74">
        <w:rPr>
          <w:sz w:val="22"/>
          <w:szCs w:val="22"/>
          <w:lang w:val="en-US"/>
        </w:rPr>
        <w:t xml:space="preserve"> the child will be ‘alert’. </w:t>
      </w:r>
      <w:r w:rsidRPr="2F0A0B74" w:rsidR="479C9A3A">
        <w:rPr>
          <w:sz w:val="22"/>
          <w:szCs w:val="22"/>
          <w:lang w:val="en-US"/>
        </w:rPr>
        <w:t xml:space="preserve">The teacher will make an informed decision, on whether the child needs </w:t>
      </w:r>
      <w:r w:rsidRPr="2F0A0B74" w:rsidR="6472854E">
        <w:rPr>
          <w:sz w:val="22"/>
          <w:szCs w:val="22"/>
          <w:lang w:val="en-US"/>
        </w:rPr>
        <w:t>‘A</w:t>
      </w:r>
      <w:r w:rsidRPr="2F0A0B74" w:rsidR="479C9A3A">
        <w:rPr>
          <w:sz w:val="22"/>
          <w:szCs w:val="22"/>
          <w:lang w:val="en-US"/>
        </w:rPr>
        <w:t>lert</w:t>
      </w:r>
      <w:r w:rsidRPr="2F0A0B74" w:rsidR="460C6860">
        <w:rPr>
          <w:sz w:val="22"/>
          <w:szCs w:val="22"/>
          <w:lang w:val="en-US"/>
        </w:rPr>
        <w:t>-</w:t>
      </w:r>
      <w:r w:rsidRPr="2F0A0B74" w:rsidR="479C9A3A">
        <w:rPr>
          <w:sz w:val="22"/>
          <w:szCs w:val="22"/>
          <w:lang w:val="en-US"/>
        </w:rPr>
        <w:t>support</w:t>
      </w:r>
      <w:r w:rsidRPr="2F0A0B74" w:rsidR="161DDDE9">
        <w:rPr>
          <w:sz w:val="22"/>
          <w:szCs w:val="22"/>
          <w:lang w:val="en-US"/>
        </w:rPr>
        <w:t>’ for catch up or for a potential SEN need</w:t>
      </w:r>
      <w:r w:rsidRPr="2F0A0B74" w:rsidR="479C9A3A">
        <w:rPr>
          <w:sz w:val="22"/>
          <w:szCs w:val="22"/>
          <w:lang w:val="en-US"/>
        </w:rPr>
        <w:t xml:space="preserve"> for  </w:t>
      </w:r>
      <w:r w:rsidRPr="2F0A0B74">
        <w:rPr>
          <w:sz w:val="22"/>
          <w:szCs w:val="22"/>
          <w:lang w:val="en-US"/>
        </w:rPr>
        <w:t xml:space="preserve">This will allow additional educational provision to be put in place while the teacher reviews the impact this has on the child </w:t>
      </w:r>
      <w:r w:rsidRPr="2F0A0B74" w:rsidR="6AB002AD">
        <w:rPr>
          <w:sz w:val="22"/>
          <w:szCs w:val="22"/>
          <w:lang w:val="en-US"/>
        </w:rPr>
        <w:t xml:space="preserve">(usually after 6 weeks,) </w:t>
      </w:r>
      <w:r w:rsidRPr="2F0A0B74">
        <w:rPr>
          <w:sz w:val="22"/>
          <w:szCs w:val="22"/>
          <w:lang w:val="en-US"/>
        </w:rPr>
        <w:t>and the educational team can monitor to see if the child has S</w:t>
      </w:r>
      <w:r w:rsidRPr="2F0A0B74" w:rsidR="00A8024E">
        <w:rPr>
          <w:sz w:val="22"/>
          <w:szCs w:val="22"/>
          <w:lang w:val="en-US"/>
        </w:rPr>
        <w:t>EN</w:t>
      </w:r>
      <w:r w:rsidRPr="2F0A0B74">
        <w:rPr>
          <w:sz w:val="22"/>
          <w:szCs w:val="22"/>
          <w:lang w:val="en-US"/>
        </w:rPr>
        <w:t>D and needs on-going support at ‘SEN Support’. Some children may have gaps in knowledge or have adverse childhood experiences or EAL which require additional support. These ‘catch-up’ children will be kept at ‘alert’ unless it is deemed that there is SEN at a later point. Children who are alert will typically have a</w:t>
      </w:r>
      <w:r w:rsidRPr="2F0A0B74" w:rsidR="00A8024E">
        <w:rPr>
          <w:sz w:val="22"/>
          <w:szCs w:val="22"/>
          <w:lang w:val="en-US"/>
        </w:rPr>
        <w:t>n</w:t>
      </w:r>
      <w:r w:rsidRPr="2F0A0B74">
        <w:rPr>
          <w:sz w:val="22"/>
          <w:szCs w:val="22"/>
          <w:lang w:val="en-US"/>
        </w:rPr>
        <w:t xml:space="preserve"> Individual Provision Map which outlines the interventions that the child will be receiving and how the family can support the process. </w:t>
      </w:r>
    </w:p>
    <w:p w:rsidRPr="00A8024E" w:rsidR="00A8024E" w:rsidP="6632F1F5" w:rsidRDefault="00A8024E" w14:paraId="49F876B7" w14:textId="2A032645">
      <w:pPr>
        <w:pStyle w:val="1bodycopy10pt"/>
        <w:rPr>
          <w:sz w:val="22"/>
          <w:szCs w:val="22"/>
          <w:lang w:val="en-US"/>
        </w:rPr>
      </w:pPr>
      <w:r w:rsidRPr="6632F1F5">
        <w:rPr>
          <w:sz w:val="22"/>
          <w:szCs w:val="22"/>
          <w:lang w:val="en-US"/>
        </w:rPr>
        <w:t xml:space="preserve">When concerns are first raised the teacher completes a SEN Referral form which the SEN team </w:t>
      </w:r>
      <w:r w:rsidRPr="6632F1F5" w:rsidR="00031E9E">
        <w:rPr>
          <w:sz w:val="22"/>
          <w:szCs w:val="22"/>
          <w:lang w:val="en-US"/>
        </w:rPr>
        <w:t>uses to build a picture of the child prior to making any decisions.</w:t>
      </w:r>
    </w:p>
    <w:p w:rsidRPr="00A8024E" w:rsidR="002F0258" w:rsidP="114AE158" w:rsidRDefault="009C3E38" w14:paraId="6407BC9A" w14:textId="443FEE94">
      <w:pPr>
        <w:pStyle w:val="Subhead2"/>
        <w:rPr>
          <w:color w:val="FF0000"/>
        </w:rPr>
      </w:pPr>
      <w:r w:rsidRPr="114AE158">
        <w:rPr>
          <w:color w:val="FF0000"/>
        </w:rPr>
        <w:t>SEN Support</w:t>
      </w:r>
    </w:p>
    <w:p w:rsidRPr="00A8024E" w:rsidR="002F0258" w:rsidP="7DDA8449" w:rsidRDefault="002F0258" w14:paraId="17DB482C" w14:textId="281C3D56">
      <w:pPr>
        <w:pStyle w:val="1bodycopy10pt"/>
        <w:rPr>
          <w:sz w:val="22"/>
          <w:szCs w:val="22"/>
        </w:rPr>
      </w:pPr>
      <w:r w:rsidRPr="7DDA8449">
        <w:rPr>
          <w:sz w:val="22"/>
          <w:szCs w:val="22"/>
        </w:rPr>
        <w:t xml:space="preserve">Pupils receiving SEN provision will be placed on the school’s SEND </w:t>
      </w:r>
      <w:r w:rsidRPr="7DDA8449" w:rsidR="009C3E38">
        <w:rPr>
          <w:sz w:val="22"/>
          <w:szCs w:val="22"/>
        </w:rPr>
        <w:t>profile</w:t>
      </w:r>
      <w:r w:rsidRPr="7DDA8449" w:rsidR="5587DEA6">
        <w:rPr>
          <w:sz w:val="22"/>
          <w:szCs w:val="22"/>
        </w:rPr>
        <w:t>, which is commonly known as a SEN register nationally.</w:t>
      </w:r>
      <w:r w:rsidRPr="7DDA8449">
        <w:rPr>
          <w:sz w:val="22"/>
          <w:szCs w:val="22"/>
        </w:rPr>
        <w:t xml:space="preserve"> These pupils have needs that can be met by the school through the graduated approach. </w:t>
      </w:r>
      <w:bookmarkStart w:name="_Hlk116910900" w:id="42"/>
      <w:r w:rsidRPr="7DDA8449">
        <w:rPr>
          <w:sz w:val="22"/>
          <w:szCs w:val="22"/>
        </w:rPr>
        <w:t xml:space="preserve">Where the pupil’s needs cannot be adequately met with in-house expertise, staff will consider involving an external specialist as soon as possible. </w:t>
      </w:r>
      <w:bookmarkEnd w:id="42"/>
    </w:p>
    <w:p w:rsidRPr="00A8024E" w:rsidR="002F0258" w:rsidP="7DDA8449" w:rsidRDefault="002F0258" w14:paraId="2964BBB3" w14:textId="2131ABD6">
      <w:pPr>
        <w:pStyle w:val="1bodycopy10pt"/>
        <w:rPr>
          <w:sz w:val="22"/>
          <w:szCs w:val="22"/>
        </w:rPr>
      </w:pPr>
      <w:r w:rsidRPr="7DDA8449">
        <w:rPr>
          <w:sz w:val="22"/>
          <w:szCs w:val="22"/>
        </w:rPr>
        <w:t>The provision for these pupils is funded through the school’s notional SEND budget.</w:t>
      </w:r>
      <w:r w:rsidRPr="7DDA8449" w:rsidR="00A8024E">
        <w:rPr>
          <w:sz w:val="22"/>
          <w:szCs w:val="22"/>
        </w:rPr>
        <w:t xml:space="preserve"> </w:t>
      </w:r>
      <w:r w:rsidRPr="7DDA8449">
        <w:rPr>
          <w:sz w:val="22"/>
          <w:szCs w:val="22"/>
        </w:rPr>
        <w:t>On the census these pupils will be marked with the c</w:t>
      </w:r>
      <w:r w:rsidRPr="7DDA8449" w:rsidR="00A8024E">
        <w:rPr>
          <w:sz w:val="22"/>
          <w:szCs w:val="22"/>
        </w:rPr>
        <w:t>ode K.</w:t>
      </w:r>
      <w:r w:rsidRPr="7DDA8449" w:rsidR="00A8024E">
        <w:rPr>
          <w:sz w:val="22"/>
          <w:szCs w:val="22"/>
          <w:lang w:val="en-US"/>
        </w:rPr>
        <w:t xml:space="preserve"> Children who are accessing ‘SEN Support’ will typically have an Individual Provision Map which outlines the interventions that the child will be receiving and how the family can support the process. Where there is involvement/advice from another specialist service and bespoke targets best meet the child’s needs, an Individual Education Plan (IEP) is designed to capture the specific progress with SMART targets.</w:t>
      </w:r>
      <w:r w:rsidRPr="7DDA8449" w:rsidR="00A8024E">
        <w:rPr>
          <w:sz w:val="22"/>
          <w:szCs w:val="22"/>
        </w:rPr>
        <w:t> </w:t>
      </w:r>
    </w:p>
    <w:p w:rsidRPr="00A8024E" w:rsidR="00A8024E" w:rsidP="7DDA8449" w:rsidRDefault="00A8024E" w14:paraId="207430C9" w14:textId="223D04AD">
      <w:pPr>
        <w:pStyle w:val="1bodycopy10pt"/>
        <w:rPr>
          <w:sz w:val="22"/>
          <w:szCs w:val="22"/>
        </w:rPr>
      </w:pPr>
      <w:r w:rsidRPr="7DDA8449">
        <w:rPr>
          <w:sz w:val="22"/>
          <w:szCs w:val="22"/>
          <w:lang w:val="en-US"/>
        </w:rPr>
        <w:t>Progress is reviewed and shared with the family and next steps agreed. Dependent on a range off scenarios, the school in collaboration with the family will either adjust, stop, enhance the support in place.</w:t>
      </w:r>
    </w:p>
    <w:p w:rsidRPr="00A8024E" w:rsidR="00A8024E" w:rsidP="7DDA8449" w:rsidRDefault="0465CFB0" w14:paraId="19E91C91" w14:textId="062042D5">
      <w:pPr>
        <w:pStyle w:val="1bodycopy10pt"/>
        <w:spacing w:after="0"/>
        <w:rPr>
          <w:sz w:val="22"/>
          <w:szCs w:val="22"/>
        </w:rPr>
      </w:pPr>
      <w:r w:rsidRPr="7DDA8449">
        <w:rPr>
          <w:sz w:val="22"/>
          <w:szCs w:val="22"/>
        </w:rPr>
        <w:t>If, following multiple reviews, progress is not evident in spite of support provided by the school and the family at ‘SEN Support’, then the school and family may seek further external advice on how to best meet the child’s needs</w:t>
      </w:r>
      <w:r w:rsidRPr="7DDA8449" w:rsidR="42525E5F">
        <w:rPr>
          <w:sz w:val="22"/>
          <w:szCs w:val="22"/>
        </w:rPr>
        <w:t>. If the school believes that additional funding will be required then an IEP will be used to track progress to inform and support any future funding requests.</w:t>
      </w:r>
    </w:p>
    <w:p w:rsidR="00A8024E" w:rsidP="002F0258" w:rsidRDefault="00A8024E" w14:paraId="2B5A8DB3" w14:textId="77777777">
      <w:pPr>
        <w:pStyle w:val="1bodycopy10pt"/>
      </w:pPr>
    </w:p>
    <w:p w:rsidRPr="00A8024E" w:rsidR="002F0258" w:rsidP="002F0258" w:rsidRDefault="002F0258" w14:paraId="18818B76" w14:textId="77777777">
      <w:pPr>
        <w:pStyle w:val="1bodycopy10pt"/>
        <w:rPr>
          <w:b/>
          <w:sz w:val="24"/>
        </w:rPr>
      </w:pPr>
      <w:r w:rsidRPr="00A8024E">
        <w:rPr>
          <w:b/>
          <w:sz w:val="24"/>
        </w:rPr>
        <w:t xml:space="preserve">Education, health and care (EHC) plan </w:t>
      </w:r>
    </w:p>
    <w:p w:rsidR="002F0258" w:rsidP="002F0258" w:rsidRDefault="002F0258" w14:paraId="3CCFE1A5" w14:textId="77777777">
      <w:pPr>
        <w:pStyle w:val="Subhead2"/>
        <w:rPr>
          <w:b w:val="0"/>
          <w:color w:val="auto"/>
          <w:sz w:val="20"/>
        </w:rPr>
      </w:pPr>
      <w:bookmarkStart w:name="_Hlk116896236" w:id="43"/>
      <w:r>
        <w:rPr>
          <w:b w:val="0"/>
          <w:color w:val="auto"/>
          <w:sz w:val="20"/>
        </w:rPr>
        <w:t>Pupils who need more support than is available through the school’s school-based SEN provision may be entitled to an EHC plan. The plan is a legal document that describes the needs of the pupil, the provision that will be put in place, and the outcomes sought</w:t>
      </w:r>
      <w:bookmarkEnd w:id="43"/>
      <w:r>
        <w:rPr>
          <w:b w:val="0"/>
          <w:color w:val="auto"/>
          <w:sz w:val="20"/>
        </w:rPr>
        <w:t xml:space="preserve">. </w:t>
      </w:r>
    </w:p>
    <w:p w:rsidR="002F0258" w:rsidP="002F0258" w:rsidRDefault="002F0258" w14:paraId="0E103E20" w14:textId="77777777">
      <w:pPr>
        <w:pStyle w:val="Subhead2"/>
        <w:rPr>
          <w:b w:val="0"/>
          <w:color w:val="auto"/>
          <w:sz w:val="20"/>
        </w:rPr>
      </w:pPr>
      <w:r>
        <w:rPr>
          <w:b w:val="0"/>
          <w:color w:val="auto"/>
          <w:sz w:val="20"/>
        </w:rPr>
        <w:t xml:space="preserve">The provision for these pupils will be funded from the school’s notional SEND budget, and potentially from the </w:t>
      </w:r>
      <w:r>
        <w:rPr>
          <w:b w:val="0"/>
          <w:color w:val="auto"/>
          <w:sz w:val="20"/>
          <w:lang w:val="en-GB"/>
        </w:rPr>
        <w:t xml:space="preserve">LA (from the </w:t>
      </w:r>
      <w:r w:rsidRPr="00984EA4">
        <w:rPr>
          <w:b w:val="0"/>
          <w:color w:val="auto"/>
          <w:sz w:val="20"/>
          <w:lang w:val="en-GB"/>
        </w:rPr>
        <w:t>high-level needs funding block</w:t>
      </w:r>
      <w:r>
        <w:rPr>
          <w:b w:val="0"/>
          <w:color w:val="auto"/>
          <w:sz w:val="20"/>
          <w:lang w:val="en-GB"/>
        </w:rPr>
        <w:t xml:space="preserve"> of the dedicated schools grant)</w:t>
      </w:r>
      <w:r>
        <w:rPr>
          <w:b w:val="0"/>
          <w:color w:val="auto"/>
          <w:sz w:val="20"/>
        </w:rPr>
        <w:t xml:space="preserve">. </w:t>
      </w:r>
    </w:p>
    <w:p w:rsidR="002F0258" w:rsidP="002F0258" w:rsidRDefault="002F0258" w14:paraId="202C1A88" w14:textId="77777777">
      <w:pPr>
        <w:pStyle w:val="Subhead2"/>
        <w:rPr>
          <w:b w:val="0"/>
          <w:color w:val="auto"/>
          <w:sz w:val="20"/>
        </w:rPr>
      </w:pPr>
      <w:r w:rsidRPr="6632F1F5">
        <w:rPr>
          <w:b w:val="0"/>
          <w:color w:val="auto"/>
          <w:sz w:val="20"/>
          <w:szCs w:val="20"/>
        </w:rPr>
        <w:t>On the census these pupils will be marked with the code E.</w:t>
      </w:r>
    </w:p>
    <w:p w:rsidR="6632F1F5" w:rsidP="6632F1F5" w:rsidRDefault="6632F1F5" w14:paraId="445C164C" w14:textId="318C52FA">
      <w:pPr>
        <w:pStyle w:val="1bodycopy10pt"/>
      </w:pPr>
    </w:p>
    <w:p w:rsidR="1A09FB57" w:rsidP="6632F1F5" w:rsidRDefault="1A09FB57" w14:paraId="0791B141" w14:textId="32B9C972">
      <w:pPr>
        <w:pStyle w:val="1bodycopy10pt"/>
        <w:spacing w:line="259" w:lineRule="auto"/>
        <w:rPr>
          <w:b/>
          <w:bCs/>
          <w:color w:val="00B050"/>
          <w:sz w:val="24"/>
        </w:rPr>
      </w:pPr>
      <w:r w:rsidRPr="6632F1F5">
        <w:rPr>
          <w:b/>
          <w:bCs/>
          <w:color w:val="00B050"/>
          <w:sz w:val="24"/>
        </w:rPr>
        <w:t>No SEN support</w:t>
      </w:r>
    </w:p>
    <w:p w:rsidR="1A09FB57" w:rsidP="6632F1F5" w:rsidRDefault="1A09FB57" w14:paraId="02662F14" w14:textId="744FE5E5">
      <w:pPr>
        <w:pStyle w:val="Subhead2"/>
        <w:spacing w:before="0" w:line="259" w:lineRule="auto"/>
        <w:rPr>
          <w:b w:val="0"/>
          <w:color w:val="00B050"/>
          <w:sz w:val="20"/>
          <w:szCs w:val="20"/>
        </w:rPr>
      </w:pPr>
      <w:r w:rsidRPr="6632F1F5">
        <w:rPr>
          <w:b w:val="0"/>
          <w:color w:val="00B050"/>
          <w:sz w:val="20"/>
          <w:szCs w:val="20"/>
        </w:rPr>
        <w:t xml:space="preserve">Pupils that have had previous support, whether it be at SEN-K or EHCP and have since been removed, will be </w:t>
      </w:r>
      <w:r w:rsidRPr="6632F1F5" w:rsidR="30AA8285">
        <w:rPr>
          <w:b w:val="0"/>
          <w:color w:val="00B050"/>
          <w:sz w:val="20"/>
          <w:szCs w:val="20"/>
        </w:rPr>
        <w:t>identifiable</w:t>
      </w:r>
      <w:r w:rsidRPr="6632F1F5">
        <w:rPr>
          <w:b w:val="0"/>
          <w:color w:val="00B050"/>
          <w:sz w:val="20"/>
          <w:szCs w:val="20"/>
        </w:rPr>
        <w:t xml:space="preserve"> via the use of ‘No SEN support’ on the schools MIS (SIMS</w:t>
      </w:r>
      <w:r w:rsidRPr="6632F1F5" w:rsidR="03C81AD2">
        <w:rPr>
          <w:b w:val="0"/>
          <w:color w:val="00B050"/>
          <w:sz w:val="20"/>
          <w:szCs w:val="20"/>
        </w:rPr>
        <w:t>) system</w:t>
      </w:r>
    </w:p>
    <w:p w:rsidR="6632F1F5" w:rsidP="6632F1F5" w:rsidRDefault="6632F1F5" w14:paraId="1871DF98" w14:textId="3111052B">
      <w:pPr>
        <w:pStyle w:val="1bodycopy10pt"/>
      </w:pPr>
    </w:p>
    <w:p w:rsidR="5185355D" w:rsidP="6632F1F5" w:rsidRDefault="5185355D" w14:paraId="5F780064" w14:textId="104CAB32">
      <w:pPr>
        <w:pStyle w:val="1bodycopy10pt"/>
        <w:rPr>
          <w:color w:val="00B0F0"/>
          <w:szCs w:val="20"/>
        </w:rPr>
      </w:pPr>
      <w:r w:rsidRPr="6632F1F5">
        <w:rPr>
          <w:color w:val="00B0F0"/>
          <w:szCs w:val="20"/>
        </w:rPr>
        <w:t>Addition funding</w:t>
      </w:r>
    </w:p>
    <w:p w:rsidR="5185355D" w:rsidP="6632F1F5" w:rsidRDefault="5185355D" w14:paraId="27B19146" w14:textId="4CE4BDFA">
      <w:pPr>
        <w:pStyle w:val="1bodycopy10pt"/>
        <w:rPr>
          <w:color w:val="00B0F0"/>
          <w:szCs w:val="20"/>
        </w:rPr>
      </w:pPr>
      <w:r w:rsidRPr="7DDA8449">
        <w:rPr>
          <w:color w:val="00B0F0"/>
          <w:szCs w:val="20"/>
        </w:rPr>
        <w:t xml:space="preserve">For most children on the SEN register additional provision is funded by the school notional budget. </w:t>
      </w:r>
      <w:r w:rsidRPr="7DDA8449" w:rsidR="015D5A20">
        <w:rPr>
          <w:color w:val="00B0F0"/>
          <w:szCs w:val="20"/>
        </w:rPr>
        <w:t>However,</w:t>
      </w:r>
      <w:r w:rsidRPr="7DDA8449">
        <w:rPr>
          <w:color w:val="00B0F0"/>
          <w:szCs w:val="20"/>
        </w:rPr>
        <w:t xml:space="preserve"> the school can also access additional funding for specific p</w:t>
      </w:r>
      <w:r w:rsidRPr="7DDA8449" w:rsidR="55824A0F">
        <w:rPr>
          <w:color w:val="00B0F0"/>
          <w:szCs w:val="20"/>
        </w:rPr>
        <w:t xml:space="preserve">upils via the Early Years Inclusion Fund (EYIF) or Early Support </w:t>
      </w:r>
      <w:r w:rsidRPr="7DDA8449" w:rsidR="0A34A0C9">
        <w:rPr>
          <w:color w:val="00B0F0"/>
          <w:szCs w:val="20"/>
        </w:rPr>
        <w:t>Fund (</w:t>
      </w:r>
      <w:r w:rsidRPr="7DDA8449" w:rsidR="55824A0F">
        <w:rPr>
          <w:color w:val="00B0F0"/>
          <w:szCs w:val="20"/>
        </w:rPr>
        <w:t>ESF)</w:t>
      </w:r>
    </w:p>
    <w:p w:rsidR="55824A0F" w:rsidP="6632F1F5" w:rsidRDefault="55824A0F" w14:paraId="22C9D26B" w14:textId="2192F3F3">
      <w:pPr>
        <w:pStyle w:val="1bodycopy10pt"/>
        <w:rPr>
          <w:color w:val="00B0F0"/>
          <w:szCs w:val="20"/>
        </w:rPr>
      </w:pPr>
      <w:r w:rsidRPr="6632F1F5">
        <w:rPr>
          <w:color w:val="00B0F0"/>
          <w:szCs w:val="20"/>
        </w:rPr>
        <w:t xml:space="preserve">At Botwell House we recognise that in order to achieve best outcomes for children with SEND </w:t>
      </w:r>
      <w:r w:rsidRPr="6632F1F5" w:rsidR="03A71C5E">
        <w:rPr>
          <w:color w:val="00B0F0"/>
          <w:szCs w:val="20"/>
        </w:rPr>
        <w:t>early</w:t>
      </w:r>
      <w:r w:rsidRPr="6632F1F5">
        <w:rPr>
          <w:color w:val="00B0F0"/>
          <w:szCs w:val="20"/>
        </w:rPr>
        <w:t xml:space="preserve"> intervention is key.</w:t>
      </w:r>
    </w:p>
    <w:p w:rsidR="55824A0F" w:rsidP="6632F1F5" w:rsidRDefault="55824A0F" w14:paraId="62DB1EEA" w14:textId="2698D6C4">
      <w:pPr>
        <w:pStyle w:val="1bodycopy10pt"/>
        <w:rPr>
          <w:color w:val="00B0F0"/>
          <w:szCs w:val="20"/>
        </w:rPr>
      </w:pPr>
      <w:r w:rsidRPr="6632F1F5">
        <w:rPr>
          <w:color w:val="00B0F0"/>
          <w:szCs w:val="20"/>
        </w:rPr>
        <w:t>T</w:t>
      </w:r>
      <w:r w:rsidRPr="6632F1F5" w:rsidR="0B99F294">
        <w:rPr>
          <w:color w:val="00B0F0"/>
          <w:szCs w:val="20"/>
        </w:rPr>
        <w:t>h</w:t>
      </w:r>
      <w:r w:rsidRPr="6632F1F5">
        <w:rPr>
          <w:color w:val="00B0F0"/>
          <w:szCs w:val="20"/>
        </w:rPr>
        <w:t>e school has access to EYIF for nursery aged pupils who present with emerging moderate to severe special needs. This funding can be utilised to enhance SEND provision, provi</w:t>
      </w:r>
      <w:r w:rsidRPr="6632F1F5" w:rsidR="437900CB">
        <w:rPr>
          <w:color w:val="00B0F0"/>
          <w:szCs w:val="20"/>
        </w:rPr>
        <w:t xml:space="preserve">de additional adult support or access </w:t>
      </w:r>
      <w:r w:rsidRPr="6632F1F5" w:rsidR="59608EA7">
        <w:rPr>
          <w:color w:val="00B0F0"/>
          <w:szCs w:val="20"/>
        </w:rPr>
        <w:t xml:space="preserve">to </w:t>
      </w:r>
      <w:r w:rsidRPr="6632F1F5" w:rsidR="437900CB">
        <w:rPr>
          <w:color w:val="00B0F0"/>
          <w:szCs w:val="20"/>
        </w:rPr>
        <w:t xml:space="preserve">staff training depending on which would be most beneficial to support the child. </w:t>
      </w:r>
    </w:p>
    <w:p w:rsidR="437900CB" w:rsidP="6632F1F5" w:rsidRDefault="437900CB" w14:paraId="5B6317C7" w14:textId="12130E49">
      <w:pPr>
        <w:pStyle w:val="1bodycopy10pt"/>
        <w:rPr>
          <w:color w:val="00B0F0"/>
          <w:szCs w:val="20"/>
        </w:rPr>
      </w:pPr>
      <w:r w:rsidRPr="6632F1F5">
        <w:rPr>
          <w:color w:val="00B0F0"/>
          <w:szCs w:val="20"/>
        </w:rPr>
        <w:t>For children in years Reception to Year 6 it may appropriate for the school to apply for ESF for children requiring support beyond ordinarily available provis</w:t>
      </w:r>
      <w:r w:rsidRPr="6632F1F5" w:rsidR="0BD84486">
        <w:rPr>
          <w:color w:val="00B0F0"/>
          <w:szCs w:val="20"/>
        </w:rPr>
        <w:t xml:space="preserve">ion (that exceeds £6) if it is felt that a higher level of support for a short period (up to 2 terms) is more appropriate than applying for an EHCP </w:t>
      </w:r>
      <w:r w:rsidRPr="6632F1F5" w:rsidR="54ED726B">
        <w:rPr>
          <w:color w:val="00B0F0"/>
          <w:szCs w:val="20"/>
        </w:rPr>
        <w:t>(which implies long term needs)</w:t>
      </w:r>
    </w:p>
    <w:p w:rsidR="5EA76438" w:rsidP="6632F1F5" w:rsidRDefault="5EA76438" w14:paraId="70060940" w14:textId="71880A34">
      <w:pPr>
        <w:pStyle w:val="1bodycopy10pt"/>
        <w:rPr>
          <w:color w:val="00B0F0"/>
          <w:szCs w:val="20"/>
        </w:rPr>
      </w:pPr>
      <w:r w:rsidRPr="6632F1F5">
        <w:rPr>
          <w:color w:val="00B0F0"/>
          <w:szCs w:val="20"/>
        </w:rPr>
        <w:t>Access</w:t>
      </w:r>
      <w:r w:rsidRPr="6632F1F5" w:rsidR="54ED726B">
        <w:rPr>
          <w:color w:val="00B0F0"/>
          <w:szCs w:val="20"/>
        </w:rPr>
        <w:t xml:space="preserve"> to these funding streams requires parent permission and acknowledgement of the child’s placement on the school SEN register. In addition to funding both EYIF and ESF </w:t>
      </w:r>
      <w:r w:rsidRPr="6632F1F5" w:rsidR="6D20BB27">
        <w:rPr>
          <w:color w:val="00B0F0"/>
          <w:szCs w:val="20"/>
        </w:rPr>
        <w:t xml:space="preserve">provide access to LA advisory support who give advice </w:t>
      </w:r>
      <w:r w:rsidRPr="6632F1F5" w:rsidR="22F6A0F1">
        <w:rPr>
          <w:color w:val="00B0F0"/>
          <w:szCs w:val="20"/>
        </w:rPr>
        <w:t>and monitor</w:t>
      </w:r>
      <w:r w:rsidRPr="6632F1F5" w:rsidR="6D20BB27">
        <w:rPr>
          <w:color w:val="00B0F0"/>
          <w:szCs w:val="20"/>
        </w:rPr>
        <w:t xml:space="preserve"> the outcomes of support given.</w:t>
      </w:r>
    </w:p>
    <w:p w:rsidR="6632F1F5" w:rsidP="6632F1F5" w:rsidRDefault="6632F1F5" w14:paraId="58E1770A" w14:textId="44E19029">
      <w:pPr>
        <w:pStyle w:val="1bodycopy10pt"/>
        <w:rPr>
          <w:color w:val="00B050"/>
          <w:szCs w:val="20"/>
        </w:rPr>
      </w:pPr>
    </w:p>
    <w:p w:rsidRPr="00081D75" w:rsidR="002F0258" w:rsidP="002F0258" w:rsidRDefault="002F0258" w14:paraId="5702A321" w14:textId="77777777">
      <w:pPr>
        <w:pStyle w:val="Subhead2"/>
        <w:rPr>
          <w:b w:val="0"/>
          <w:color w:val="auto"/>
          <w:sz w:val="20"/>
        </w:rPr>
      </w:pPr>
      <w:r>
        <w:t xml:space="preserve">8.5 </w:t>
      </w:r>
      <w:r w:rsidRPr="00181CF6">
        <w:t xml:space="preserve">Evaluating the effectiveness of SEN provision </w:t>
      </w:r>
    </w:p>
    <w:p w:rsidRPr="00A8024E" w:rsidR="002F0258" w:rsidP="002F0258" w:rsidRDefault="002F0258" w14:paraId="76B53F19" w14:textId="77777777">
      <w:pPr>
        <w:rPr>
          <w:rFonts w:ascii="Arial" w:hAnsi="Arial" w:cs="Arial"/>
          <w:sz w:val="22"/>
          <w:szCs w:val="22"/>
        </w:rPr>
      </w:pPr>
      <w:r w:rsidRPr="00A8024E">
        <w:rPr>
          <w:rFonts w:ascii="Arial" w:hAnsi="Arial" w:cs="Arial"/>
          <w:sz w:val="22"/>
          <w:szCs w:val="22"/>
        </w:rPr>
        <w:t>We evaluate the effectiveness of provision for pupils with SEN by:</w:t>
      </w:r>
    </w:p>
    <w:p w:rsidRPr="00A8024E" w:rsidR="002F0258" w:rsidP="002F0258" w:rsidRDefault="00A8024E" w14:paraId="22428A76" w14:textId="687E471D">
      <w:pPr>
        <w:pStyle w:val="4Bulletedcopyblue"/>
        <w:rPr>
          <w:sz w:val="22"/>
          <w:szCs w:val="22"/>
        </w:rPr>
      </w:pPr>
      <w:r>
        <w:rPr>
          <w:sz w:val="22"/>
          <w:szCs w:val="22"/>
        </w:rPr>
        <w:t>Tracking pupils’ progress</w:t>
      </w:r>
    </w:p>
    <w:p w:rsidRPr="00A8024E" w:rsidR="002F0258" w:rsidP="002F0258" w:rsidRDefault="002F0258" w14:paraId="6DC68564" w14:textId="77777777">
      <w:pPr>
        <w:pStyle w:val="4Bulletedcopyblue"/>
        <w:rPr>
          <w:sz w:val="22"/>
          <w:szCs w:val="22"/>
        </w:rPr>
      </w:pPr>
      <w:r w:rsidRPr="00A8024E">
        <w:rPr>
          <w:sz w:val="22"/>
          <w:szCs w:val="22"/>
        </w:rPr>
        <w:t>Carrying out the review stage of the graduated approach in every cycle of SEN support</w:t>
      </w:r>
    </w:p>
    <w:p w:rsidR="002F0258" w:rsidP="002F0258" w:rsidRDefault="00A8024E" w14:paraId="73F833D4" w14:textId="675C818D">
      <w:pPr>
        <w:pStyle w:val="4Bulletedcopyblue"/>
        <w:rPr>
          <w:sz w:val="22"/>
          <w:szCs w:val="22"/>
        </w:rPr>
      </w:pPr>
      <w:r>
        <w:rPr>
          <w:sz w:val="22"/>
          <w:szCs w:val="22"/>
        </w:rPr>
        <w:t>Using pupil questionnaire</w:t>
      </w:r>
    </w:p>
    <w:p w:rsidRPr="00A8024E" w:rsidR="00A8024E" w:rsidP="002F0258" w:rsidRDefault="00A8024E" w14:paraId="62E2DE47" w14:textId="7B918484">
      <w:pPr>
        <w:pStyle w:val="4Bulletedcopyblue"/>
        <w:rPr>
          <w:sz w:val="22"/>
          <w:szCs w:val="22"/>
        </w:rPr>
      </w:pPr>
      <w:r>
        <w:rPr>
          <w:sz w:val="22"/>
          <w:szCs w:val="22"/>
        </w:rPr>
        <w:t>Professional discussions in Pupil Progress Meetings</w:t>
      </w:r>
    </w:p>
    <w:p w:rsidRPr="00A8024E" w:rsidR="002F0258" w:rsidP="002F0258" w:rsidRDefault="002F0258" w14:paraId="13E93871" w14:textId="24DCD3FB">
      <w:pPr>
        <w:pStyle w:val="4Bulletedcopyblue"/>
        <w:rPr>
          <w:sz w:val="22"/>
          <w:szCs w:val="22"/>
        </w:rPr>
      </w:pPr>
      <w:r w:rsidRPr="00A8024E">
        <w:rPr>
          <w:sz w:val="22"/>
          <w:szCs w:val="22"/>
        </w:rPr>
        <w:t xml:space="preserve">Monitoring by the SENCO </w:t>
      </w:r>
      <w:r w:rsidR="00A8024E">
        <w:rPr>
          <w:sz w:val="22"/>
          <w:szCs w:val="22"/>
        </w:rPr>
        <w:t>and SLT</w:t>
      </w:r>
    </w:p>
    <w:p w:rsidRPr="00A8024E" w:rsidR="002F0258" w:rsidP="002F0258" w:rsidRDefault="002F0258" w14:paraId="7526F43B" w14:textId="77777777">
      <w:pPr>
        <w:pStyle w:val="4Bulletedcopyblue"/>
        <w:rPr>
          <w:sz w:val="22"/>
          <w:szCs w:val="22"/>
        </w:rPr>
      </w:pPr>
      <w:r w:rsidRPr="00A8024E">
        <w:rPr>
          <w:sz w:val="22"/>
          <w:szCs w:val="22"/>
        </w:rPr>
        <w:t>Holding annual reviews for pupils with EHC plans</w:t>
      </w:r>
    </w:p>
    <w:p w:rsidRPr="00A8024E" w:rsidR="002F0258" w:rsidP="002F0258" w:rsidRDefault="002F0258" w14:paraId="72746993" w14:textId="77777777">
      <w:pPr>
        <w:pStyle w:val="4Bulletedcopyblue"/>
        <w:rPr>
          <w:sz w:val="22"/>
          <w:szCs w:val="22"/>
        </w:rPr>
      </w:pPr>
      <w:r w:rsidRPr="00A8024E">
        <w:rPr>
          <w:sz w:val="22"/>
          <w:szCs w:val="22"/>
        </w:rPr>
        <w:t>Getting feedback from the pupil and their parents/carers</w:t>
      </w:r>
    </w:p>
    <w:p w:rsidRPr="002D5002" w:rsidR="00AA49FF" w:rsidP="3E5449C2" w:rsidRDefault="006D0586" w14:paraId="42DDEDDB" w14:textId="33103C0C">
      <w:pPr>
        <w:spacing w:before="120"/>
        <w:rPr>
          <w:rFonts w:ascii="Arial" w:hAnsi="Arial" w:cs="Arial"/>
          <w:sz w:val="22"/>
          <w:szCs w:val="22"/>
        </w:rPr>
      </w:pPr>
      <w:r w:rsidRPr="3E5449C2">
        <w:rPr>
          <w:rFonts w:ascii="Arial" w:hAnsi="Arial" w:cs="Arial"/>
          <w:sz w:val="22"/>
          <w:szCs w:val="22"/>
        </w:rPr>
        <w:t>.</w:t>
      </w:r>
    </w:p>
    <w:p w:rsidRPr="002D5002" w:rsidR="00AA49FF" w:rsidP="00AA49FF" w:rsidRDefault="00AA49FF" w14:paraId="738610EB" w14:textId="77777777">
      <w:pPr>
        <w:rPr>
          <w:rFonts w:ascii="Arial" w:hAnsi="Arial" w:eastAsia="Calibri" w:cs="Arial"/>
          <w:b/>
          <w:sz w:val="20"/>
          <w:szCs w:val="22"/>
        </w:rPr>
      </w:pPr>
    </w:p>
    <w:p w:rsidRPr="00031E9E" w:rsidR="00AA49FF" w:rsidP="114AE158" w:rsidRDefault="00AA49FF" w14:paraId="395C7F8B" w14:textId="3AA42B61">
      <w:pPr>
        <w:pStyle w:val="Heading1"/>
        <w:numPr>
          <w:ilvl w:val="0"/>
          <w:numId w:val="2"/>
        </w:numPr>
        <w:ind w:left="284"/>
        <w:rPr>
          <w:rFonts w:ascii="Arial" w:hAnsi="Arial" w:eastAsia="Calibri" w:cs="Arial"/>
          <w:b/>
          <w:bCs/>
          <w:color w:val="FF0000"/>
        </w:rPr>
      </w:pPr>
      <w:bookmarkStart w:name="_Toc193117143" w:id="44"/>
      <w:r w:rsidRPr="114AE158">
        <w:rPr>
          <w:rFonts w:ascii="Arial" w:hAnsi="Arial" w:eastAsia="Calibri" w:cs="Arial"/>
          <w:b/>
          <w:bCs/>
          <w:color w:val="FF0000"/>
        </w:rPr>
        <w:t>Attendance</w:t>
      </w:r>
      <w:bookmarkEnd w:id="44"/>
    </w:p>
    <w:p w:rsidRPr="002D5002" w:rsidR="00AA49FF" w:rsidP="114AE158" w:rsidRDefault="002F0258" w14:paraId="12EEB518" w14:textId="632EC4E8">
      <w:pPr>
        <w:spacing w:before="240"/>
        <w:rPr>
          <w:rFonts w:ascii="Arial" w:hAnsi="Arial" w:cs="Arial"/>
          <w:color w:val="FF0000"/>
        </w:rPr>
      </w:pPr>
      <w:r w:rsidRPr="114AE158">
        <w:rPr>
          <w:rFonts w:ascii="Arial" w:hAnsi="Arial" w:cs="Arial"/>
          <w:b/>
          <w:bCs/>
          <w:color w:val="FF0000"/>
          <w:shd w:val="clear" w:color="auto" w:fill="FFFFFF"/>
        </w:rPr>
        <w:t>10</w:t>
      </w:r>
      <w:r w:rsidRPr="114AE158" w:rsidR="00AA49FF">
        <w:rPr>
          <w:rFonts w:ascii="Arial" w:hAnsi="Arial" w:cs="Arial"/>
          <w:b/>
          <w:bCs/>
          <w:color w:val="FF0000"/>
          <w:shd w:val="clear" w:color="auto" w:fill="FFFFFF"/>
        </w:rPr>
        <w:t>.1 Monitoring attendance</w:t>
      </w:r>
    </w:p>
    <w:p w:rsidRPr="00031E9E" w:rsidR="002F0258" w:rsidP="114AE158" w:rsidRDefault="002F0258" w14:paraId="057BF989" w14:textId="757B91CC">
      <w:pPr>
        <w:pStyle w:val="1bodycopy"/>
        <w:rPr>
          <w:color w:val="FF0000"/>
          <w:sz w:val="22"/>
          <w:szCs w:val="22"/>
        </w:rPr>
      </w:pPr>
      <w:r w:rsidRPr="114AE158">
        <w:rPr>
          <w:color w:val="FF0000"/>
          <w:sz w:val="22"/>
          <w:szCs w:val="22"/>
        </w:rPr>
        <w:t xml:space="preserve">Many pupils with SEND face complex barriers to attendance. Their right to an education is the same as any other pupil and therefore the attendance ambition for these pupils is the same as it is for any other </w:t>
      </w:r>
      <w:bookmarkStart w:name="_Hlk189131318" w:id="45"/>
      <w:r w:rsidRPr="114AE158">
        <w:rPr>
          <w:color w:val="FF0000"/>
          <w:sz w:val="22"/>
          <w:szCs w:val="22"/>
        </w:rPr>
        <w:t>pupil. However, they may need additional support.</w:t>
      </w:r>
    </w:p>
    <w:bookmarkEnd w:id="45"/>
    <w:p w:rsidRPr="00031E9E" w:rsidR="002F0258" w:rsidP="114AE158" w:rsidRDefault="002F0258" w14:paraId="0020A276" w14:textId="77777777">
      <w:pPr>
        <w:pStyle w:val="1bodycopy"/>
        <w:rPr>
          <w:color w:val="FF0000"/>
          <w:sz w:val="22"/>
          <w:szCs w:val="22"/>
        </w:rPr>
      </w:pPr>
      <w:r w:rsidRPr="114AE158">
        <w:rPr>
          <w:color w:val="FF0000"/>
          <w:sz w:val="22"/>
          <w:szCs w:val="22"/>
        </w:rPr>
        <w:t>Our approach to supporting pupils who are absent from school due to their SEND is set out in our attendance policy.</w:t>
      </w:r>
    </w:p>
    <w:p w:rsidR="007550EA" w:rsidP="007550EA" w:rsidRDefault="007550EA" w14:paraId="23F717BF" w14:textId="77777777">
      <w:pPr>
        <w:spacing w:after="240" w:line="259" w:lineRule="auto"/>
        <w:rPr>
          <w:rFonts w:ascii="Arial" w:hAnsi="Arial" w:cs="Arial"/>
          <w:sz w:val="22"/>
          <w:szCs w:val="22"/>
        </w:rPr>
      </w:pPr>
    </w:p>
    <w:p w:rsidR="00031E9E" w:rsidP="114AE158" w:rsidRDefault="00ED4DDB" w14:paraId="165029ED" w14:textId="5E07C214">
      <w:pPr>
        <w:pStyle w:val="Heading1"/>
        <w:numPr>
          <w:ilvl w:val="0"/>
          <w:numId w:val="2"/>
        </w:numPr>
        <w:ind w:left="284"/>
        <w:rPr>
          <w:rFonts w:ascii="Arial" w:hAnsi="Arial" w:eastAsia="Calibri" w:cs="Arial"/>
          <w:b/>
          <w:bCs/>
          <w:color w:val="1F3864" w:themeColor="accent5" w:themeShade="80"/>
        </w:rPr>
      </w:pPr>
      <w:bookmarkStart w:name="_Toc193117144" w:id="46"/>
      <w:r w:rsidRPr="114AE158">
        <w:rPr>
          <w:rFonts w:ascii="Arial" w:hAnsi="Arial" w:eastAsia="Calibri" w:cs="Arial"/>
          <w:b/>
          <w:bCs/>
          <w:color w:val="FF0000"/>
        </w:rPr>
        <w:t>Safeguarding</w:t>
      </w:r>
      <w:bookmarkEnd w:id="46"/>
    </w:p>
    <w:p w:rsidRPr="00031E9E" w:rsidR="00ED4DDB" w:rsidP="114AE158" w:rsidRDefault="00ED4DDB" w14:paraId="11F1E477" w14:textId="71EFC471">
      <w:pPr>
        <w:pStyle w:val="4Bulletedcopyblue"/>
        <w:numPr>
          <w:ilvl w:val="0"/>
          <w:numId w:val="0"/>
        </w:numPr>
        <w:rPr>
          <w:color w:val="FF0000"/>
          <w:sz w:val="22"/>
          <w:szCs w:val="22"/>
        </w:rPr>
      </w:pPr>
      <w:r w:rsidRPr="114AE158">
        <w:rPr>
          <w:color w:val="FF0000"/>
          <w:sz w:val="22"/>
          <w:szCs w:val="22"/>
        </w:rPr>
        <w:t>We recognise that pupils with SEND can face additional safeguarding challenges. Children with disabilities are more likely to be abused than their peers, and additional barriers can exist when recognising abuse, exploitation and neglect in this group.</w:t>
      </w:r>
    </w:p>
    <w:p w:rsidRPr="00031E9E" w:rsidR="00ED4DDB" w:rsidP="114AE158" w:rsidRDefault="00ED4DDB" w14:paraId="07D65345" w14:textId="77777777">
      <w:pPr>
        <w:pStyle w:val="4Bulletedcopyblue"/>
        <w:numPr>
          <w:ilvl w:val="0"/>
          <w:numId w:val="0"/>
        </w:numPr>
        <w:rPr>
          <w:color w:val="FF0000"/>
          <w:sz w:val="22"/>
          <w:szCs w:val="22"/>
        </w:rPr>
      </w:pPr>
      <w:r w:rsidRPr="114AE158">
        <w:rPr>
          <w:color w:val="FF0000"/>
          <w:sz w:val="22"/>
          <w:szCs w:val="22"/>
        </w:rPr>
        <w:t>For more details of the pastoral support we offer pupils with SEND, and the support we provide to help pupils overcome any communication barriers they face, see our safeguarding/child protection policy.</w:t>
      </w:r>
    </w:p>
    <w:p w:rsidRPr="002D5002" w:rsidR="002F0258" w:rsidP="67A10720" w:rsidRDefault="00ED4DDB" w14:paraId="7F5289F6" w14:textId="74DE8E93">
      <w:pPr>
        <w:pStyle w:val="Heading1"/>
        <w:numPr>
          <w:ilvl w:val="0"/>
          <w:numId w:val="2"/>
        </w:numPr>
        <w:ind w:left="284"/>
        <w:rPr>
          <w:rFonts w:ascii="Arial" w:hAnsi="Arial" w:eastAsia="Calibri" w:cs="Arial"/>
          <w:b/>
          <w:bCs/>
          <w:color w:val="1F3864" w:themeColor="accent5" w:themeShade="80"/>
        </w:rPr>
      </w:pPr>
      <w:bookmarkStart w:name="_Toc193117145" w:id="47"/>
      <w:r w:rsidRPr="67A10720">
        <w:rPr>
          <w:rFonts w:ascii="Arial" w:hAnsi="Arial" w:eastAsia="Calibri" w:cs="Arial"/>
          <w:b/>
          <w:bCs/>
          <w:color w:val="1F3864" w:themeColor="accent5" w:themeShade="80"/>
        </w:rPr>
        <w:t>Expertise and training of staff</w:t>
      </w:r>
      <w:bookmarkEnd w:id="47"/>
    </w:p>
    <w:p w:rsidR="00BA1293" w:rsidP="00BA1293" w:rsidRDefault="00BA1293" w14:paraId="4392891E" w14:textId="77777777">
      <w:pPr>
        <w:pStyle w:val="1bodycopy10pt"/>
      </w:pPr>
      <w:r>
        <w:t>Training will regularly be provided to teaching and support staff. The headteacher and the SENCO will continuously monitor to identify any staff who have specific training needs and will incorporate this into the school’s plan for continuous professional development.</w:t>
      </w:r>
    </w:p>
    <w:p w:rsidRPr="00031E9E" w:rsidR="00031E9E" w:rsidP="00031E9E" w:rsidRDefault="00031E9E" w14:paraId="3AFB0049" w14:textId="77777777">
      <w:pPr>
        <w:spacing w:after="240" w:line="259" w:lineRule="auto"/>
        <w:rPr>
          <w:rFonts w:ascii="Arial" w:hAnsi="Arial" w:cs="Arial"/>
          <w:sz w:val="22"/>
          <w:szCs w:val="22"/>
        </w:rPr>
      </w:pPr>
      <w:r w:rsidRPr="00031E9E">
        <w:rPr>
          <w:rFonts w:hint="eastAsia" w:ascii="Arial" w:hAnsi="Arial" w:cs="Arial"/>
          <w:sz w:val="22"/>
          <w:szCs w:val="22"/>
        </w:rPr>
        <w:t>‘Good teaching for pupils with SEND is good teaching for all’ EEF 2021 </w:t>
      </w:r>
    </w:p>
    <w:p w:rsidRPr="00031E9E" w:rsidR="00031E9E" w:rsidP="00031E9E" w:rsidRDefault="00031E9E" w14:paraId="4A46C88F" w14:textId="13C22A4A">
      <w:pPr>
        <w:spacing w:after="240" w:line="259" w:lineRule="auto"/>
        <w:rPr>
          <w:rFonts w:ascii="Arial" w:hAnsi="Arial" w:cs="Arial"/>
          <w:sz w:val="22"/>
          <w:szCs w:val="22"/>
        </w:rPr>
      </w:pPr>
      <w:r w:rsidRPr="00031E9E">
        <w:rPr>
          <w:rFonts w:hint="eastAsia" w:ascii="Arial" w:hAnsi="Arial" w:cs="Arial"/>
          <w:sz w:val="22"/>
          <w:szCs w:val="22"/>
        </w:rPr>
        <w:t>At Botwell House School, all staff have a responsibility to be inclusive.  As such, both teaching and non-teaching staff receive regular training that touches on a variety of areas of SEND. </w:t>
      </w:r>
    </w:p>
    <w:p w:rsidRPr="00031E9E" w:rsidR="00031E9E" w:rsidP="00031E9E" w:rsidRDefault="00031E9E" w14:paraId="18890033" w14:textId="77777777">
      <w:pPr>
        <w:spacing w:after="240" w:line="259" w:lineRule="auto"/>
        <w:rPr>
          <w:rFonts w:ascii="Arial" w:hAnsi="Arial" w:cs="Arial"/>
          <w:sz w:val="22"/>
          <w:szCs w:val="22"/>
        </w:rPr>
      </w:pPr>
      <w:r w:rsidRPr="00031E9E">
        <w:rPr>
          <w:rFonts w:hint="eastAsia" w:ascii="Arial" w:hAnsi="Arial" w:cs="Arial"/>
          <w:sz w:val="22"/>
          <w:szCs w:val="22"/>
        </w:rPr>
        <w:t>This empowers our staff to use adaptive methods that respond to the strengths and needs of our pupils who learn differently. </w:t>
      </w:r>
    </w:p>
    <w:p w:rsidR="00031E9E" w:rsidP="00031E9E" w:rsidRDefault="00031E9E" w14:paraId="5AD96DBB" w14:textId="5EB85260">
      <w:pPr>
        <w:spacing w:after="240" w:line="259" w:lineRule="auto"/>
        <w:rPr>
          <w:rFonts w:ascii="Arial" w:hAnsi="Arial" w:cs="Arial"/>
          <w:sz w:val="22"/>
          <w:szCs w:val="22"/>
        </w:rPr>
      </w:pPr>
      <w:r w:rsidRPr="67A10720">
        <w:rPr>
          <w:rFonts w:ascii="Arial" w:hAnsi="Arial" w:cs="Arial"/>
          <w:sz w:val="22"/>
          <w:szCs w:val="22"/>
          <w:lang w:val="en-US"/>
        </w:rPr>
        <w:t>The headteacher and the SENCO will continuously monitor to identify any staff who have specific training needs and will incorporate this into the school’s plan for continuous professional development.</w:t>
      </w:r>
      <w:r w:rsidRPr="67A10720">
        <w:rPr>
          <w:rFonts w:ascii="Arial" w:hAnsi="Arial" w:cs="Arial"/>
          <w:sz w:val="22"/>
          <w:szCs w:val="22"/>
        </w:rPr>
        <w:t> </w:t>
      </w:r>
    </w:p>
    <w:p w:rsidRPr="002D5002" w:rsidR="002F0258" w:rsidP="114AE158" w:rsidRDefault="002F0258" w14:paraId="56A6B2A0" w14:textId="65D3799D">
      <w:pPr>
        <w:pStyle w:val="Heading1"/>
        <w:numPr>
          <w:ilvl w:val="0"/>
          <w:numId w:val="2"/>
        </w:numPr>
        <w:ind w:left="284"/>
        <w:rPr>
          <w:rFonts w:ascii="Arial" w:hAnsi="Arial" w:eastAsia="Calibri" w:cs="Arial"/>
          <w:b/>
          <w:bCs/>
          <w:color w:val="1F3864" w:themeColor="accent5" w:themeShade="80"/>
        </w:rPr>
      </w:pPr>
      <w:bookmarkStart w:name="_Toc193117146" w:id="48"/>
      <w:r w:rsidRPr="114AE158">
        <w:rPr>
          <w:rFonts w:ascii="Arial" w:hAnsi="Arial" w:eastAsia="Calibri" w:cs="Arial"/>
          <w:b/>
          <w:bCs/>
          <w:color w:val="FF0000"/>
        </w:rPr>
        <w:t xml:space="preserve">Links with </w:t>
      </w:r>
      <w:r w:rsidRPr="114AE158" w:rsidR="00BA1293">
        <w:rPr>
          <w:rFonts w:ascii="Arial" w:hAnsi="Arial" w:eastAsia="Calibri" w:cs="Arial"/>
          <w:b/>
          <w:bCs/>
          <w:color w:val="FF0000"/>
        </w:rPr>
        <w:t>external professional agencies</w:t>
      </w:r>
      <w:bookmarkEnd w:id="48"/>
    </w:p>
    <w:p w:rsidRPr="00031E9E" w:rsidR="00BA1293" w:rsidP="114AE158" w:rsidRDefault="00BA1293" w14:paraId="482782DC" w14:textId="77777777">
      <w:pPr>
        <w:pStyle w:val="1bodycopy10pt"/>
        <w:rPr>
          <w:color w:val="FF0000"/>
          <w:sz w:val="22"/>
          <w:szCs w:val="22"/>
        </w:rPr>
      </w:pPr>
      <w:r w:rsidRPr="114AE158">
        <w:rPr>
          <w:color w:val="FF0000"/>
          <w:sz w:val="22"/>
          <w:szCs w:val="22"/>
        </w:rPr>
        <w:t>The school recognises that it won’t be able to meet all the needs of every pupil. Whenever necessary, the school will work with external support services such as:</w:t>
      </w:r>
    </w:p>
    <w:p w:rsidRPr="00031E9E" w:rsidR="00031E9E" w:rsidP="114AE158" w:rsidRDefault="00031E9E" w14:paraId="14558F08" w14:textId="77777777">
      <w:pPr>
        <w:spacing w:after="240" w:line="259" w:lineRule="auto"/>
        <w:rPr>
          <w:rFonts w:ascii="Arial" w:hAnsi="Arial" w:cs="Arial"/>
          <w:color w:val="FF0000"/>
          <w:sz w:val="22"/>
          <w:szCs w:val="22"/>
        </w:rPr>
      </w:pPr>
      <w:r w:rsidRPr="114AE158">
        <w:rPr>
          <w:rFonts w:ascii="Arial" w:hAnsi="Arial" w:cs="Arial"/>
          <w:color w:val="FF0000"/>
          <w:sz w:val="22"/>
          <w:szCs w:val="22"/>
          <w:lang w:val="en-US"/>
        </w:rPr>
        <w:t>The school recognises that it won’t be able to meet all the needs of every pupil. Whenever necessary the school will work with external support services such as:</w:t>
      </w:r>
      <w:r w:rsidRPr="114AE158">
        <w:rPr>
          <w:rFonts w:ascii="Arial" w:hAnsi="Arial" w:cs="Arial"/>
          <w:color w:val="FF0000"/>
          <w:sz w:val="22"/>
          <w:szCs w:val="22"/>
        </w:rPr>
        <w:t> </w:t>
      </w:r>
    </w:p>
    <w:p w:rsidRPr="00031E9E" w:rsidR="00031E9E" w:rsidP="114AE158" w:rsidRDefault="00031E9E" w14:paraId="315CF362" w14:textId="77777777">
      <w:pPr>
        <w:pStyle w:val="ListParagraph"/>
        <w:numPr>
          <w:ilvl w:val="0"/>
          <w:numId w:val="21"/>
        </w:numPr>
        <w:spacing w:line="259" w:lineRule="auto"/>
        <w:rPr>
          <w:rFonts w:ascii="Arial" w:hAnsi="Arial" w:cs="Arial"/>
          <w:color w:val="FF0000"/>
          <w:sz w:val="22"/>
          <w:szCs w:val="22"/>
        </w:rPr>
      </w:pPr>
      <w:r w:rsidRPr="114AE158">
        <w:rPr>
          <w:rFonts w:ascii="Arial" w:hAnsi="Arial" w:cs="Arial"/>
          <w:color w:val="FF0000"/>
          <w:sz w:val="22"/>
          <w:szCs w:val="22"/>
          <w:lang w:val="en-US"/>
        </w:rPr>
        <w:t>Speech and language therapists</w:t>
      </w:r>
      <w:r w:rsidRPr="114AE158">
        <w:rPr>
          <w:rFonts w:ascii="Arial" w:hAnsi="Arial" w:cs="Arial"/>
          <w:color w:val="FF0000"/>
          <w:sz w:val="22"/>
          <w:szCs w:val="22"/>
        </w:rPr>
        <w:t> </w:t>
      </w:r>
    </w:p>
    <w:p w:rsidRPr="00031E9E" w:rsidR="00031E9E" w:rsidP="114AE158" w:rsidRDefault="00031E9E" w14:paraId="55F1C965" w14:textId="77777777">
      <w:pPr>
        <w:numPr>
          <w:ilvl w:val="0"/>
          <w:numId w:val="21"/>
        </w:numPr>
        <w:spacing w:line="259" w:lineRule="auto"/>
        <w:rPr>
          <w:rFonts w:ascii="Arial" w:hAnsi="Arial" w:cs="Arial"/>
          <w:color w:val="FF0000"/>
          <w:sz w:val="22"/>
          <w:szCs w:val="22"/>
        </w:rPr>
      </w:pPr>
      <w:r w:rsidRPr="114AE158">
        <w:rPr>
          <w:rFonts w:ascii="Arial" w:hAnsi="Arial" w:cs="Arial"/>
          <w:color w:val="FF0000"/>
          <w:sz w:val="22"/>
          <w:szCs w:val="22"/>
          <w:lang w:val="en-US"/>
        </w:rPr>
        <w:t>Autism support services</w:t>
      </w:r>
      <w:r w:rsidRPr="114AE158">
        <w:rPr>
          <w:rFonts w:ascii="Arial" w:hAnsi="Arial" w:cs="Arial"/>
          <w:color w:val="FF0000"/>
          <w:sz w:val="22"/>
          <w:szCs w:val="22"/>
        </w:rPr>
        <w:t> </w:t>
      </w:r>
    </w:p>
    <w:p w:rsidRPr="00031E9E" w:rsidR="00031E9E" w:rsidP="114AE158" w:rsidRDefault="00031E9E" w14:paraId="37C81CE1" w14:textId="77777777">
      <w:pPr>
        <w:numPr>
          <w:ilvl w:val="0"/>
          <w:numId w:val="22"/>
        </w:numPr>
        <w:spacing w:line="259" w:lineRule="auto"/>
        <w:rPr>
          <w:rFonts w:ascii="Arial" w:hAnsi="Arial" w:cs="Arial"/>
          <w:color w:val="FF0000"/>
          <w:sz w:val="22"/>
          <w:szCs w:val="22"/>
        </w:rPr>
      </w:pPr>
      <w:r w:rsidRPr="114AE158">
        <w:rPr>
          <w:rFonts w:ascii="Arial" w:hAnsi="Arial" w:cs="Arial"/>
          <w:color w:val="FF0000"/>
          <w:sz w:val="22"/>
          <w:szCs w:val="22"/>
          <w:lang w:val="en-US"/>
        </w:rPr>
        <w:t>Educational psychologists</w:t>
      </w:r>
      <w:r w:rsidRPr="114AE158">
        <w:rPr>
          <w:rFonts w:ascii="Arial" w:hAnsi="Arial" w:cs="Arial"/>
          <w:color w:val="FF0000"/>
          <w:sz w:val="22"/>
          <w:szCs w:val="22"/>
        </w:rPr>
        <w:t> </w:t>
      </w:r>
    </w:p>
    <w:p w:rsidRPr="00031E9E" w:rsidR="00031E9E" w:rsidP="114AE158" w:rsidRDefault="00031E9E" w14:paraId="1308C0E1" w14:textId="77777777">
      <w:pPr>
        <w:numPr>
          <w:ilvl w:val="0"/>
          <w:numId w:val="23"/>
        </w:numPr>
        <w:spacing w:line="259" w:lineRule="auto"/>
        <w:rPr>
          <w:rFonts w:ascii="Arial" w:hAnsi="Arial" w:cs="Arial"/>
          <w:color w:val="FF0000"/>
          <w:sz w:val="22"/>
          <w:szCs w:val="22"/>
        </w:rPr>
      </w:pPr>
      <w:r w:rsidRPr="114AE158">
        <w:rPr>
          <w:rFonts w:ascii="Arial" w:hAnsi="Arial" w:cs="Arial"/>
          <w:color w:val="FF0000"/>
          <w:sz w:val="22"/>
          <w:szCs w:val="22"/>
          <w:lang w:val="en-US"/>
        </w:rPr>
        <w:t>Occupational therapists and physiotherapists</w:t>
      </w:r>
      <w:r w:rsidRPr="114AE158">
        <w:rPr>
          <w:rFonts w:ascii="Arial" w:hAnsi="Arial" w:cs="Arial"/>
          <w:color w:val="FF0000"/>
          <w:sz w:val="22"/>
          <w:szCs w:val="22"/>
        </w:rPr>
        <w:t> </w:t>
      </w:r>
    </w:p>
    <w:p w:rsidRPr="00031E9E" w:rsidR="00031E9E" w:rsidP="114AE158" w:rsidRDefault="00031E9E" w14:paraId="51DC22BF" w14:textId="77777777">
      <w:pPr>
        <w:numPr>
          <w:ilvl w:val="0"/>
          <w:numId w:val="24"/>
        </w:numPr>
        <w:spacing w:line="259" w:lineRule="auto"/>
        <w:rPr>
          <w:rFonts w:ascii="Arial" w:hAnsi="Arial" w:cs="Arial"/>
          <w:color w:val="FF0000"/>
          <w:sz w:val="22"/>
          <w:szCs w:val="22"/>
        </w:rPr>
      </w:pPr>
      <w:r w:rsidRPr="114AE158">
        <w:rPr>
          <w:rFonts w:ascii="Arial" w:hAnsi="Arial" w:cs="Arial"/>
          <w:color w:val="FF0000"/>
          <w:sz w:val="22"/>
          <w:szCs w:val="22"/>
          <w:lang w:val="en-US"/>
        </w:rPr>
        <w:t>General practitioners or paediatricians</w:t>
      </w:r>
      <w:r w:rsidRPr="114AE158">
        <w:rPr>
          <w:rFonts w:ascii="Arial" w:hAnsi="Arial" w:cs="Arial"/>
          <w:color w:val="FF0000"/>
          <w:sz w:val="22"/>
          <w:szCs w:val="22"/>
        </w:rPr>
        <w:t> </w:t>
      </w:r>
    </w:p>
    <w:p w:rsidRPr="00031E9E" w:rsidR="00031E9E" w:rsidP="114AE158" w:rsidRDefault="00031E9E" w14:paraId="052DDD45" w14:textId="77777777">
      <w:pPr>
        <w:numPr>
          <w:ilvl w:val="0"/>
          <w:numId w:val="25"/>
        </w:numPr>
        <w:spacing w:line="259" w:lineRule="auto"/>
        <w:rPr>
          <w:rFonts w:ascii="Arial" w:hAnsi="Arial" w:cs="Arial"/>
          <w:color w:val="FF0000"/>
          <w:sz w:val="22"/>
          <w:szCs w:val="22"/>
        </w:rPr>
      </w:pPr>
      <w:r w:rsidRPr="114AE158">
        <w:rPr>
          <w:rFonts w:ascii="Arial" w:hAnsi="Arial" w:cs="Arial"/>
          <w:color w:val="FF0000"/>
          <w:sz w:val="22"/>
          <w:szCs w:val="22"/>
          <w:lang w:val="en-US"/>
        </w:rPr>
        <w:t>School nurses</w:t>
      </w:r>
      <w:r w:rsidRPr="114AE158">
        <w:rPr>
          <w:rFonts w:ascii="Arial" w:hAnsi="Arial" w:cs="Arial"/>
          <w:color w:val="FF0000"/>
          <w:sz w:val="22"/>
          <w:szCs w:val="22"/>
        </w:rPr>
        <w:t> </w:t>
      </w:r>
    </w:p>
    <w:p w:rsidRPr="00031E9E" w:rsidR="00031E9E" w:rsidP="114AE158" w:rsidRDefault="00031E9E" w14:paraId="4B8E5869" w14:textId="77777777">
      <w:pPr>
        <w:numPr>
          <w:ilvl w:val="0"/>
          <w:numId w:val="26"/>
        </w:numPr>
        <w:spacing w:line="259" w:lineRule="auto"/>
        <w:rPr>
          <w:rFonts w:ascii="Arial" w:hAnsi="Arial" w:cs="Arial"/>
          <w:color w:val="FF0000"/>
          <w:sz w:val="22"/>
          <w:szCs w:val="22"/>
        </w:rPr>
      </w:pPr>
      <w:r w:rsidRPr="114AE158">
        <w:rPr>
          <w:rFonts w:ascii="Arial" w:hAnsi="Arial" w:cs="Arial"/>
          <w:color w:val="FF0000"/>
          <w:sz w:val="22"/>
          <w:szCs w:val="22"/>
          <w:lang w:val="en-US"/>
        </w:rPr>
        <w:t>Child and adolescent mental health services (CAMHS)</w:t>
      </w:r>
      <w:r w:rsidRPr="114AE158">
        <w:rPr>
          <w:rFonts w:ascii="Arial" w:hAnsi="Arial" w:cs="Arial"/>
          <w:color w:val="FF0000"/>
          <w:sz w:val="22"/>
          <w:szCs w:val="22"/>
        </w:rPr>
        <w:t> </w:t>
      </w:r>
    </w:p>
    <w:p w:rsidRPr="00031E9E" w:rsidR="00031E9E" w:rsidP="114AE158" w:rsidRDefault="00031E9E" w14:paraId="2EE2A4C3" w14:textId="77777777">
      <w:pPr>
        <w:numPr>
          <w:ilvl w:val="0"/>
          <w:numId w:val="27"/>
        </w:numPr>
        <w:spacing w:line="259" w:lineRule="auto"/>
        <w:rPr>
          <w:rFonts w:ascii="Arial" w:hAnsi="Arial" w:cs="Arial"/>
          <w:color w:val="FF0000"/>
          <w:sz w:val="22"/>
          <w:szCs w:val="22"/>
        </w:rPr>
      </w:pPr>
      <w:r w:rsidRPr="114AE158">
        <w:rPr>
          <w:rFonts w:ascii="Arial" w:hAnsi="Arial" w:cs="Arial"/>
          <w:color w:val="FF0000"/>
          <w:sz w:val="22"/>
          <w:szCs w:val="22"/>
          <w:lang w:val="en-US"/>
        </w:rPr>
        <w:t>Stronger Families</w:t>
      </w:r>
      <w:r w:rsidRPr="114AE158">
        <w:rPr>
          <w:rFonts w:ascii="Arial" w:hAnsi="Arial" w:cs="Arial"/>
          <w:color w:val="FF0000"/>
          <w:sz w:val="22"/>
          <w:szCs w:val="22"/>
        </w:rPr>
        <w:t> </w:t>
      </w:r>
    </w:p>
    <w:p w:rsidRPr="00031E9E" w:rsidR="00031E9E" w:rsidP="114AE158" w:rsidRDefault="00031E9E" w14:paraId="47D7A6E7" w14:textId="77777777">
      <w:pPr>
        <w:spacing w:after="240" w:line="259" w:lineRule="auto"/>
        <w:rPr>
          <w:rFonts w:ascii="Arial" w:hAnsi="Arial" w:cs="Arial"/>
          <w:color w:val="FF0000"/>
          <w:sz w:val="22"/>
          <w:szCs w:val="22"/>
        </w:rPr>
      </w:pPr>
      <w:r w:rsidRPr="114AE158">
        <w:rPr>
          <w:rFonts w:ascii="Arial" w:hAnsi="Arial" w:cs="Arial"/>
          <w:color w:val="FF0000"/>
          <w:sz w:val="22"/>
          <w:szCs w:val="22"/>
        </w:rPr>
        <w:t> </w:t>
      </w:r>
    </w:p>
    <w:p w:rsidRPr="00031E9E" w:rsidR="00031E9E" w:rsidP="114AE158" w:rsidRDefault="00031E9E" w14:paraId="372AD27F" w14:textId="77777777">
      <w:pPr>
        <w:spacing w:line="259" w:lineRule="auto"/>
        <w:rPr>
          <w:rFonts w:ascii="Arial" w:hAnsi="Arial" w:cs="Arial"/>
          <w:color w:val="FF0000"/>
          <w:sz w:val="22"/>
          <w:szCs w:val="22"/>
        </w:rPr>
      </w:pPr>
      <w:r w:rsidRPr="114AE158">
        <w:rPr>
          <w:rFonts w:ascii="Arial" w:hAnsi="Arial" w:cs="Arial"/>
          <w:color w:val="FF0000"/>
          <w:sz w:val="22"/>
          <w:szCs w:val="22"/>
          <w:lang w:val="en-US"/>
        </w:rPr>
        <w:t>School will also, where there are opportunities, volunteer to host other external agencies that benefit our families such as:</w:t>
      </w:r>
      <w:r w:rsidRPr="114AE158">
        <w:rPr>
          <w:rFonts w:ascii="Arial" w:hAnsi="Arial" w:cs="Arial"/>
          <w:color w:val="FF0000"/>
          <w:sz w:val="22"/>
          <w:szCs w:val="22"/>
        </w:rPr>
        <w:t> </w:t>
      </w:r>
    </w:p>
    <w:p w:rsidRPr="00031E9E" w:rsidR="00031E9E" w:rsidP="114AE158" w:rsidRDefault="00031E9E" w14:paraId="00DA1F2B" w14:textId="77777777">
      <w:pPr>
        <w:pStyle w:val="ListParagraph"/>
        <w:numPr>
          <w:ilvl w:val="0"/>
          <w:numId w:val="28"/>
        </w:numPr>
        <w:spacing w:line="259" w:lineRule="auto"/>
        <w:rPr>
          <w:rFonts w:ascii="Arial" w:hAnsi="Arial" w:cs="Arial"/>
          <w:color w:val="FF0000"/>
          <w:sz w:val="22"/>
          <w:szCs w:val="22"/>
        </w:rPr>
      </w:pPr>
      <w:r w:rsidRPr="114AE158">
        <w:rPr>
          <w:rFonts w:ascii="Arial" w:hAnsi="Arial" w:cs="Arial"/>
          <w:color w:val="FF0000"/>
          <w:sz w:val="22"/>
          <w:szCs w:val="22"/>
          <w:lang w:val="en-US"/>
        </w:rPr>
        <w:t>Brilliant Parents</w:t>
      </w:r>
      <w:r w:rsidRPr="114AE158">
        <w:rPr>
          <w:rFonts w:ascii="Arial" w:hAnsi="Arial" w:cs="Arial"/>
          <w:color w:val="FF0000"/>
          <w:sz w:val="22"/>
          <w:szCs w:val="22"/>
        </w:rPr>
        <w:t> </w:t>
      </w:r>
    </w:p>
    <w:p w:rsidRPr="00031E9E" w:rsidR="00031E9E" w:rsidP="114AE158" w:rsidRDefault="00031E9E" w14:paraId="4AEA5D9B" w14:textId="77777777">
      <w:pPr>
        <w:pStyle w:val="ListParagraph"/>
        <w:numPr>
          <w:ilvl w:val="0"/>
          <w:numId w:val="28"/>
        </w:numPr>
        <w:spacing w:line="259" w:lineRule="auto"/>
        <w:rPr>
          <w:rFonts w:ascii="Arial" w:hAnsi="Arial" w:cs="Arial"/>
          <w:color w:val="FF0000"/>
          <w:sz w:val="22"/>
          <w:szCs w:val="22"/>
        </w:rPr>
      </w:pPr>
      <w:r w:rsidRPr="114AE158">
        <w:rPr>
          <w:rFonts w:ascii="Arial" w:hAnsi="Arial" w:cs="Arial"/>
          <w:color w:val="FF0000"/>
          <w:sz w:val="22"/>
          <w:szCs w:val="22"/>
          <w:lang w:val="en-US"/>
        </w:rPr>
        <w:t>Young Carers</w:t>
      </w:r>
      <w:r w:rsidRPr="114AE158">
        <w:rPr>
          <w:rFonts w:ascii="Arial" w:hAnsi="Arial" w:cs="Arial"/>
          <w:color w:val="FF0000"/>
          <w:sz w:val="22"/>
          <w:szCs w:val="22"/>
        </w:rPr>
        <w:t> </w:t>
      </w:r>
    </w:p>
    <w:p w:rsidRPr="00031E9E" w:rsidR="00031E9E" w:rsidP="114AE158" w:rsidRDefault="00031E9E" w14:paraId="1C15EADD" w14:textId="77777777">
      <w:pPr>
        <w:pStyle w:val="ListParagraph"/>
        <w:numPr>
          <w:ilvl w:val="0"/>
          <w:numId w:val="28"/>
        </w:numPr>
        <w:spacing w:line="259" w:lineRule="auto"/>
        <w:rPr>
          <w:rFonts w:ascii="Arial" w:hAnsi="Arial" w:cs="Arial"/>
          <w:color w:val="FF0000"/>
          <w:sz w:val="22"/>
          <w:szCs w:val="22"/>
        </w:rPr>
      </w:pPr>
      <w:r w:rsidRPr="114AE158">
        <w:rPr>
          <w:rFonts w:ascii="Arial" w:hAnsi="Arial" w:cs="Arial"/>
          <w:color w:val="FF0000"/>
          <w:sz w:val="22"/>
          <w:szCs w:val="22"/>
          <w:lang w:val="en-US"/>
        </w:rPr>
        <w:t>My Choice</w:t>
      </w:r>
      <w:r w:rsidRPr="114AE158">
        <w:rPr>
          <w:rFonts w:ascii="Arial" w:hAnsi="Arial" w:cs="Arial"/>
          <w:color w:val="FF0000"/>
          <w:sz w:val="22"/>
          <w:szCs w:val="22"/>
        </w:rPr>
        <w:t> </w:t>
      </w:r>
    </w:p>
    <w:p w:rsidR="002F0258" w:rsidP="002F0258" w:rsidRDefault="002F0258" w14:paraId="24AB8529" w14:textId="77777777">
      <w:pPr>
        <w:spacing w:after="240" w:line="259" w:lineRule="auto"/>
        <w:rPr>
          <w:rFonts w:ascii="Arial" w:hAnsi="Arial" w:cs="Arial"/>
          <w:sz w:val="22"/>
          <w:szCs w:val="22"/>
        </w:rPr>
      </w:pPr>
    </w:p>
    <w:p w:rsidRPr="00031E9E" w:rsidR="002F0258" w:rsidP="002F0258" w:rsidRDefault="00681EB2" w14:paraId="63202F70" w14:textId="15F02B9F">
      <w:pPr>
        <w:pStyle w:val="Heading1"/>
        <w:numPr>
          <w:ilvl w:val="0"/>
          <w:numId w:val="2"/>
        </w:numPr>
        <w:ind w:left="284"/>
        <w:rPr>
          <w:rFonts w:ascii="Arial" w:hAnsi="Arial" w:eastAsia="Calibri" w:cs="Arial"/>
          <w:b/>
          <w:color w:val="1F3864"/>
          <w:szCs w:val="36"/>
        </w:rPr>
      </w:pPr>
      <w:bookmarkStart w:name="_Toc193117147" w:id="49"/>
      <w:r w:rsidRPr="67A10720">
        <w:rPr>
          <w:rFonts w:ascii="Arial" w:hAnsi="Arial" w:eastAsia="Calibri" w:cs="Arial"/>
          <w:b/>
          <w:bCs/>
          <w:color w:val="1F3864" w:themeColor="accent5" w:themeShade="80"/>
        </w:rPr>
        <w:t>Admission and accessibility arrangements</w:t>
      </w:r>
      <w:bookmarkEnd w:id="49"/>
    </w:p>
    <w:p w:rsidRPr="0089250C" w:rsidR="00681EB2" w:rsidP="00681EB2" w:rsidRDefault="00031E9E" w14:paraId="3FFFFBA3" w14:textId="4A378624">
      <w:pPr>
        <w:pStyle w:val="Subhead2"/>
      </w:pPr>
      <w:r>
        <w:t>13</w:t>
      </w:r>
      <w:r w:rsidR="00681EB2">
        <w:t xml:space="preserve">.1 </w:t>
      </w:r>
      <w:r w:rsidRPr="0089250C" w:rsidR="00681EB2">
        <w:t>Admission arrangements</w:t>
      </w:r>
    </w:p>
    <w:p w:rsidRPr="00031E9E" w:rsidR="00031E9E" w:rsidP="00031E9E" w:rsidRDefault="00031E9E" w14:paraId="0D7E72D6" w14:textId="6C2517B3">
      <w:pPr>
        <w:pStyle w:val="Subhead2"/>
        <w:rPr>
          <w:b w:val="0"/>
          <w:color w:val="auto"/>
          <w:sz w:val="22"/>
          <w:lang w:val="en-GB"/>
        </w:rPr>
      </w:pPr>
      <w:r w:rsidRPr="00031E9E">
        <w:rPr>
          <w:rFonts w:hint="eastAsia"/>
          <w:b w:val="0"/>
          <w:color w:val="auto"/>
          <w:sz w:val="22"/>
        </w:rPr>
        <w:t xml:space="preserve">We welcome all children irrespective of need </w:t>
      </w:r>
      <w:r w:rsidRPr="00031E9E">
        <w:rPr>
          <w:rFonts w:hint="eastAsia"/>
          <w:b w:val="0"/>
          <w:color w:val="auto"/>
          <w:sz w:val="22"/>
        </w:rPr>
        <w:t>–</w:t>
      </w:r>
      <w:r w:rsidRPr="00031E9E">
        <w:rPr>
          <w:rFonts w:hint="eastAsia"/>
          <w:b w:val="0"/>
          <w:color w:val="auto"/>
          <w:sz w:val="22"/>
        </w:rPr>
        <w:t xml:space="preserve"> physical, cognitive, social and emotional.  Where the school is consulted for a place for a child who in in receipt of an EHCP, in accordance with section 9.79 of the SEN/D code of practice and the Children and Families Act 2014 Part 3, Section 39, 4 (a and b) the child will be admitted, unless: </w:t>
      </w:r>
      <w:r w:rsidRPr="00031E9E">
        <w:rPr>
          <w:rFonts w:hint="eastAsia"/>
          <w:b w:val="0"/>
          <w:color w:val="auto"/>
          <w:sz w:val="22"/>
          <w:lang w:val="en-GB"/>
        </w:rPr>
        <w:t> </w:t>
      </w:r>
    </w:p>
    <w:p w:rsidRPr="00031E9E" w:rsidR="00031E9E" w:rsidP="00031E9E" w:rsidRDefault="00031E9E" w14:paraId="470836B6" w14:textId="77777777">
      <w:pPr>
        <w:pStyle w:val="Subhead2"/>
        <w:numPr>
          <w:ilvl w:val="0"/>
          <w:numId w:val="29"/>
        </w:numPr>
        <w:rPr>
          <w:b w:val="0"/>
          <w:color w:val="auto"/>
          <w:sz w:val="22"/>
          <w:lang w:val="en-GB"/>
        </w:rPr>
      </w:pPr>
      <w:r w:rsidRPr="00031E9E">
        <w:rPr>
          <w:rFonts w:hint="eastAsia"/>
          <w:b w:val="0"/>
          <w:color w:val="auto"/>
          <w:sz w:val="22"/>
          <w:lang w:val="en-GB"/>
        </w:rPr>
        <w:t>the school or other institution requested is unsuitable for the age, ability, aptitude or special educational needs of the child or young person concerned, or </w:t>
      </w:r>
    </w:p>
    <w:p w:rsidRPr="00031E9E" w:rsidR="00031E9E" w:rsidP="00031E9E" w:rsidRDefault="00031E9E" w14:paraId="2127BC16" w14:textId="77777777">
      <w:pPr>
        <w:pStyle w:val="Subhead2"/>
        <w:numPr>
          <w:ilvl w:val="0"/>
          <w:numId w:val="30"/>
        </w:numPr>
        <w:rPr>
          <w:b w:val="0"/>
          <w:color w:val="auto"/>
          <w:sz w:val="22"/>
          <w:lang w:val="en-GB"/>
        </w:rPr>
      </w:pPr>
      <w:r w:rsidRPr="00031E9E">
        <w:rPr>
          <w:rFonts w:hint="eastAsia"/>
          <w:b w:val="0"/>
          <w:color w:val="auto"/>
          <w:sz w:val="22"/>
          <w:lang w:val="en-GB"/>
        </w:rPr>
        <w:t>the attendance of the child or young person at the requested school or other institution would be incompatible with</w:t>
      </w:r>
      <w:r w:rsidRPr="00031E9E">
        <w:rPr>
          <w:rFonts w:hint="eastAsia"/>
          <w:b w:val="0"/>
          <w:color w:val="auto"/>
          <w:sz w:val="22"/>
          <w:lang w:val="en-GB"/>
        </w:rPr>
        <w:t>—</w:t>
      </w:r>
      <w:r w:rsidRPr="00031E9E">
        <w:rPr>
          <w:rFonts w:hint="eastAsia"/>
          <w:b w:val="0"/>
          <w:color w:val="auto"/>
          <w:sz w:val="22"/>
          <w:lang w:val="en-GB"/>
        </w:rPr>
        <w:t> </w:t>
      </w:r>
    </w:p>
    <w:p w:rsidRPr="00031E9E" w:rsidR="00031E9E" w:rsidP="67A10720" w:rsidRDefault="00031E9E" w14:paraId="0C6754EA" w14:textId="77777777">
      <w:pPr>
        <w:pStyle w:val="Subhead2"/>
        <w:numPr>
          <w:ilvl w:val="0"/>
          <w:numId w:val="31"/>
        </w:numPr>
        <w:tabs>
          <w:tab w:val="clear" w:pos="720"/>
          <w:tab w:val="num" w:pos="3960"/>
        </w:tabs>
        <w:spacing w:before="100" w:after="0"/>
        <w:ind w:left="3960"/>
        <w:rPr>
          <w:b w:val="0"/>
          <w:color w:val="auto"/>
          <w:sz w:val="22"/>
          <w:szCs w:val="22"/>
          <w:lang w:val="en-GB"/>
        </w:rPr>
      </w:pPr>
      <w:r w:rsidRPr="67A10720">
        <w:rPr>
          <w:b w:val="0"/>
          <w:color w:val="auto"/>
          <w:sz w:val="22"/>
          <w:szCs w:val="22"/>
          <w:lang w:val="en-GB"/>
        </w:rPr>
        <w:t>the provision of efficient education for others, or </w:t>
      </w:r>
    </w:p>
    <w:p w:rsidRPr="00031E9E" w:rsidR="00031E9E" w:rsidP="67A10720" w:rsidRDefault="00031E9E" w14:paraId="73313BF8" w14:textId="77777777">
      <w:pPr>
        <w:pStyle w:val="Subhead2"/>
        <w:numPr>
          <w:ilvl w:val="0"/>
          <w:numId w:val="32"/>
        </w:numPr>
        <w:tabs>
          <w:tab w:val="clear" w:pos="720"/>
          <w:tab w:val="num" w:pos="3960"/>
        </w:tabs>
        <w:spacing w:before="100" w:after="0"/>
        <w:ind w:left="3960"/>
        <w:rPr>
          <w:b w:val="0"/>
          <w:color w:val="auto"/>
          <w:sz w:val="22"/>
          <w:szCs w:val="22"/>
          <w:lang w:val="en-GB"/>
        </w:rPr>
      </w:pPr>
      <w:r w:rsidRPr="67A10720">
        <w:rPr>
          <w:b w:val="0"/>
          <w:color w:val="auto"/>
          <w:sz w:val="22"/>
          <w:szCs w:val="22"/>
          <w:lang w:val="en-GB"/>
        </w:rPr>
        <w:t>the efficient use of resources. </w:t>
      </w:r>
    </w:p>
    <w:p w:rsidRPr="00031E9E" w:rsidR="00031E9E" w:rsidP="67A10720" w:rsidRDefault="00031E9E" w14:paraId="3A9EEE91" w14:textId="51391C2B">
      <w:pPr>
        <w:pStyle w:val="Subhead2"/>
        <w:rPr>
          <w:b w:val="0"/>
          <w:color w:val="auto"/>
          <w:sz w:val="22"/>
          <w:szCs w:val="22"/>
          <w:lang w:val="en-GB"/>
        </w:rPr>
      </w:pPr>
      <w:r w:rsidRPr="67A10720">
        <w:rPr>
          <w:b w:val="0"/>
          <w:color w:val="auto"/>
          <w:sz w:val="22"/>
          <w:szCs w:val="22"/>
          <w:lang w:val="en-GB"/>
        </w:rPr>
        <w:t> </w:t>
      </w:r>
      <w:r w:rsidRPr="67A10720">
        <w:rPr>
          <w:b w:val="0"/>
          <w:color w:val="auto"/>
          <w:sz w:val="22"/>
          <w:szCs w:val="22"/>
        </w:rPr>
        <w:t>This would be agreed upon in consultation with families, outside agencies, the school and the local authority.  </w:t>
      </w:r>
    </w:p>
    <w:p w:rsidRPr="0089250C" w:rsidR="00681EB2" w:rsidP="00681EB2" w:rsidRDefault="00681EB2" w14:paraId="735D9201" w14:textId="6853F0FD">
      <w:pPr>
        <w:pStyle w:val="Subhead2"/>
      </w:pPr>
      <w:r>
        <w:t>1</w:t>
      </w:r>
      <w:r w:rsidR="00BE3763">
        <w:t>3</w:t>
      </w:r>
      <w:r>
        <w:t xml:space="preserve">.2 </w:t>
      </w:r>
      <w:r w:rsidRPr="0089250C">
        <w:t xml:space="preserve">Accessibility arrangements </w:t>
      </w:r>
    </w:p>
    <w:p w:rsidRPr="00BE3763" w:rsidR="00BE3763" w:rsidP="00BE3763" w:rsidRDefault="00BE3763" w14:paraId="61361514" w14:textId="77777777">
      <w:pPr>
        <w:pStyle w:val="4Bulletedcopyblue"/>
        <w:numPr>
          <w:ilvl w:val="0"/>
          <w:numId w:val="0"/>
        </w:numPr>
        <w:rPr>
          <w:sz w:val="22"/>
        </w:rPr>
      </w:pPr>
      <w:r w:rsidRPr="00BE3763">
        <w:rPr>
          <w:rFonts w:hint="eastAsia"/>
          <w:sz w:val="22"/>
        </w:rPr>
        <w:t>Botwell House Catholic Primary School makes all reasonable adjustments to ensure all trips are inclusive by planning carefully in advance, taking into account every child</w:t>
      </w:r>
      <w:r w:rsidRPr="00BE3763">
        <w:rPr>
          <w:rFonts w:hint="eastAsia"/>
          <w:sz w:val="22"/>
        </w:rPr>
        <w:t>’</w:t>
      </w:r>
      <w:r w:rsidRPr="00BE3763">
        <w:rPr>
          <w:rFonts w:hint="eastAsia"/>
          <w:sz w:val="22"/>
        </w:rPr>
        <w:t xml:space="preserve">s needs and ensuring that locations visited are easily accessible. </w:t>
      </w:r>
    </w:p>
    <w:p w:rsidRPr="00BE3763" w:rsidR="00BE3763" w:rsidP="518DF3BF" w:rsidRDefault="2B1EE348" w14:paraId="31F4ECD3" w14:textId="20B4E1F3">
      <w:pPr>
        <w:pStyle w:val="4Bulletedcopyblue"/>
        <w:numPr>
          <w:ilvl w:val="0"/>
          <w:numId w:val="0"/>
        </w:numPr>
        <w:spacing w:after="0"/>
        <w:rPr>
          <w:sz w:val="22"/>
          <w:szCs w:val="22"/>
        </w:rPr>
      </w:pPr>
      <w:r w:rsidRPr="518DF3BF">
        <w:rPr>
          <w:sz w:val="22"/>
          <w:szCs w:val="22"/>
        </w:rPr>
        <w:t xml:space="preserve">Risk assessments are carried out for all trips. All children are welcome at our </w:t>
      </w:r>
      <w:r w:rsidRPr="518DF3BF" w:rsidR="0F2D5988">
        <w:rPr>
          <w:sz w:val="22"/>
          <w:szCs w:val="22"/>
        </w:rPr>
        <w:t>after-school</w:t>
      </w:r>
      <w:r w:rsidRPr="518DF3BF">
        <w:rPr>
          <w:sz w:val="22"/>
          <w:szCs w:val="22"/>
        </w:rPr>
        <w:t xml:space="preserve"> activities and the school will make all reasonable adjustments to facilitate this. </w:t>
      </w:r>
    </w:p>
    <w:p w:rsidR="00681EB2" w:rsidP="00BE3763" w:rsidRDefault="00BE3763" w14:paraId="51F0BB77" w14:textId="7F0BEA0E">
      <w:pPr>
        <w:pStyle w:val="4Bulletedcopyblue"/>
        <w:numPr>
          <w:ilvl w:val="0"/>
          <w:numId w:val="0"/>
        </w:numPr>
        <w:spacing w:after="0"/>
        <w:rPr>
          <w:sz w:val="22"/>
        </w:rPr>
      </w:pPr>
      <w:r w:rsidRPr="00BE3763">
        <w:rPr>
          <w:rFonts w:hint="eastAsia"/>
          <w:sz w:val="22"/>
        </w:rPr>
        <w:t xml:space="preserve">For those children who require additional support in order to take part in an activity, a </w:t>
      </w:r>
      <w:r w:rsidRPr="00BE3763">
        <w:rPr>
          <w:rFonts w:hint="eastAsia"/>
          <w:sz w:val="22"/>
        </w:rPr>
        <w:t>‘</w:t>
      </w:r>
      <w:r w:rsidRPr="00BE3763">
        <w:rPr>
          <w:rFonts w:hint="eastAsia"/>
          <w:sz w:val="22"/>
        </w:rPr>
        <w:t>Needs Analysis</w:t>
      </w:r>
      <w:r w:rsidRPr="00BE3763">
        <w:rPr>
          <w:rFonts w:hint="eastAsia"/>
          <w:sz w:val="22"/>
        </w:rPr>
        <w:t>’</w:t>
      </w:r>
      <w:r w:rsidRPr="00BE3763">
        <w:rPr>
          <w:rFonts w:hint="eastAsia"/>
          <w:sz w:val="22"/>
        </w:rPr>
        <w:t xml:space="preserve"> would be completed and discussed with families prior to a child starting that club</w:t>
      </w:r>
      <w:r>
        <w:rPr>
          <w:sz w:val="22"/>
        </w:rPr>
        <w:t>.</w:t>
      </w:r>
    </w:p>
    <w:p w:rsidRPr="00BE3763" w:rsidR="00BE3763" w:rsidP="00BE3763" w:rsidRDefault="00BE3763" w14:paraId="071F1B84" w14:textId="77777777">
      <w:pPr>
        <w:pStyle w:val="4Bulletedcopyblue"/>
        <w:numPr>
          <w:ilvl w:val="0"/>
          <w:numId w:val="0"/>
        </w:numPr>
        <w:spacing w:after="0"/>
        <w:rPr>
          <w:sz w:val="22"/>
        </w:rPr>
      </w:pPr>
    </w:p>
    <w:p w:rsidRPr="00BE3763" w:rsidR="00BA1293" w:rsidP="00BA1293" w:rsidRDefault="00681EB2" w14:paraId="0FC03A89" w14:textId="225AF859">
      <w:pPr>
        <w:pStyle w:val="Heading1"/>
        <w:numPr>
          <w:ilvl w:val="0"/>
          <w:numId w:val="2"/>
        </w:numPr>
        <w:ind w:left="284"/>
        <w:rPr>
          <w:rFonts w:ascii="Arial" w:hAnsi="Arial" w:eastAsia="Calibri" w:cs="Arial"/>
          <w:b/>
          <w:color w:val="1F3864"/>
          <w:szCs w:val="36"/>
        </w:rPr>
      </w:pPr>
      <w:bookmarkStart w:name="_Toc193117148" w:id="50"/>
      <w:r w:rsidRPr="00BE3763">
        <w:rPr>
          <w:rFonts w:ascii="Arial" w:hAnsi="Arial" w:eastAsia="Calibri" w:cs="Arial"/>
          <w:b/>
          <w:color w:val="1F3864"/>
          <w:szCs w:val="36"/>
        </w:rPr>
        <w:t>Complaints about SEND provision</w:t>
      </w:r>
      <w:bookmarkEnd w:id="50"/>
    </w:p>
    <w:p w:rsidRPr="002D5002" w:rsidR="00BA1293" w:rsidP="00BA1293" w:rsidRDefault="00BA1293" w14:paraId="5C926106" w14:textId="77777777">
      <w:pPr>
        <w:rPr>
          <w:rFonts w:ascii="Arial" w:hAnsi="Arial" w:eastAsia="Calibri" w:cs="Arial"/>
          <w:b/>
          <w:sz w:val="22"/>
          <w:szCs w:val="22"/>
        </w:rPr>
      </w:pPr>
    </w:p>
    <w:p w:rsidRPr="00BE3763" w:rsidR="00681EB2" w:rsidP="00681EB2" w:rsidRDefault="00681EB2" w14:paraId="06F9B662" w14:textId="0640CA9F">
      <w:pPr>
        <w:rPr>
          <w:rFonts w:ascii="Arial" w:hAnsi="Arial" w:cs="Arial"/>
          <w:sz w:val="22"/>
          <w:szCs w:val="20"/>
        </w:rPr>
      </w:pPr>
      <w:r w:rsidRPr="00BE3763">
        <w:rPr>
          <w:rFonts w:ascii="Arial" w:hAnsi="Arial" w:cs="Arial"/>
          <w:sz w:val="22"/>
          <w:szCs w:val="20"/>
        </w:rPr>
        <w:t xml:space="preserve">Where parents/carers have concerns about our school’s SEND provision, they should first raise their concerns informally with the </w:t>
      </w:r>
      <w:r w:rsidRPr="00BE3763" w:rsidR="00BE3763">
        <w:rPr>
          <w:rFonts w:ascii="Arial" w:hAnsi="Arial" w:cs="Arial"/>
          <w:sz w:val="22"/>
          <w:szCs w:val="20"/>
        </w:rPr>
        <w:t>class teacher</w:t>
      </w:r>
      <w:r w:rsidRPr="00BE3763">
        <w:rPr>
          <w:rFonts w:ascii="Arial" w:hAnsi="Arial" w:cs="Arial"/>
          <w:sz w:val="22"/>
          <w:szCs w:val="20"/>
        </w:rPr>
        <w:t>. We will try to resolve the complaint informally in the first instance. If this does not resolve their concerns, parents are welcome to submit their complaint formally.</w:t>
      </w:r>
    </w:p>
    <w:p w:rsidRPr="00BE3763" w:rsidR="00681EB2" w:rsidP="00681EB2" w:rsidRDefault="00681EB2" w14:paraId="1324970B" w14:textId="77777777">
      <w:pPr>
        <w:rPr>
          <w:rFonts w:ascii="Arial" w:hAnsi="Arial" w:cs="Arial"/>
          <w:sz w:val="22"/>
          <w:szCs w:val="20"/>
        </w:rPr>
      </w:pPr>
    </w:p>
    <w:p w:rsidRPr="00BE3763" w:rsidR="00681EB2" w:rsidP="00681EB2" w:rsidRDefault="00681EB2" w14:paraId="34D68533" w14:textId="5B63816A">
      <w:pPr>
        <w:rPr>
          <w:rFonts w:ascii="Arial" w:hAnsi="Arial" w:cs="Arial"/>
          <w:sz w:val="22"/>
          <w:szCs w:val="20"/>
        </w:rPr>
      </w:pPr>
      <w:r w:rsidRPr="00BE3763">
        <w:rPr>
          <w:rFonts w:ascii="Arial" w:hAnsi="Arial" w:cs="Arial"/>
          <w:sz w:val="22"/>
          <w:szCs w:val="20"/>
        </w:rPr>
        <w:t>Formal complaints about SEND provision</w:t>
      </w:r>
      <w:bookmarkStart w:name="_GoBack" w:id="51"/>
      <w:bookmarkEnd w:id="51"/>
      <w:r w:rsidRPr="00BE3763">
        <w:rPr>
          <w:rFonts w:ascii="Arial" w:hAnsi="Arial" w:cs="Arial"/>
          <w:sz w:val="22"/>
          <w:szCs w:val="20"/>
        </w:rPr>
        <w:t xml:space="preserve"> in our school should be made</w:t>
      </w:r>
      <w:r w:rsidRPr="00BE3763" w:rsidR="00BE3763">
        <w:rPr>
          <w:rFonts w:ascii="Arial" w:hAnsi="Arial" w:cs="Arial"/>
          <w:sz w:val="22"/>
          <w:szCs w:val="20"/>
        </w:rPr>
        <w:t xml:space="preserve"> adhering to the Complaints Policy which is found on the school website</w:t>
      </w:r>
      <w:r w:rsidRPr="00BE3763">
        <w:rPr>
          <w:rFonts w:ascii="Arial" w:hAnsi="Arial" w:cs="Arial"/>
          <w:sz w:val="22"/>
          <w:szCs w:val="20"/>
        </w:rPr>
        <w:t xml:space="preserve">. They will be handled in line with the school’s complaints policy. </w:t>
      </w:r>
    </w:p>
    <w:p w:rsidRPr="00BE3763" w:rsidR="00681EB2" w:rsidP="00681EB2" w:rsidRDefault="00681EB2" w14:paraId="4C04DB60" w14:textId="77777777">
      <w:pPr>
        <w:rPr>
          <w:rFonts w:ascii="Arial" w:hAnsi="Arial" w:cs="Arial"/>
          <w:sz w:val="22"/>
          <w:szCs w:val="20"/>
        </w:rPr>
      </w:pPr>
    </w:p>
    <w:p w:rsidRPr="00BE3763" w:rsidR="00681EB2" w:rsidP="00681EB2" w:rsidRDefault="00681EB2" w14:paraId="24C0C6D4" w14:textId="67D920C2">
      <w:pPr>
        <w:rPr>
          <w:rFonts w:ascii="Arial" w:hAnsi="Arial" w:cs="Arial"/>
          <w:sz w:val="22"/>
          <w:szCs w:val="20"/>
        </w:rPr>
      </w:pPr>
      <w:r w:rsidRPr="00BE3763">
        <w:rPr>
          <w:rFonts w:ascii="Arial" w:hAnsi="Arial" w:cs="Arial"/>
          <w:sz w:val="22"/>
          <w:szCs w:val="20"/>
        </w:rPr>
        <w:t>If the parent or carer is not satisfied with the school’s response, t</w:t>
      </w:r>
      <w:r w:rsidRPr="00BE3763" w:rsidR="00BE3763">
        <w:rPr>
          <w:rFonts w:ascii="Arial" w:hAnsi="Arial" w:cs="Arial"/>
          <w:sz w:val="22"/>
          <w:szCs w:val="20"/>
        </w:rPr>
        <w:t>hey can escalate the complaint.</w:t>
      </w:r>
    </w:p>
    <w:p w:rsidRPr="00BE3763" w:rsidR="00681EB2" w:rsidP="00681EB2" w:rsidRDefault="00681EB2" w14:paraId="0650F96F" w14:textId="77777777">
      <w:pPr>
        <w:rPr>
          <w:rFonts w:ascii="Arial" w:hAnsi="Arial" w:cs="Arial"/>
          <w:sz w:val="22"/>
          <w:szCs w:val="20"/>
        </w:rPr>
      </w:pPr>
    </w:p>
    <w:p w:rsidRPr="00BE3763" w:rsidR="00681EB2" w:rsidP="00681EB2" w:rsidRDefault="00681EB2" w14:paraId="12986991" w14:textId="766B1D53">
      <w:pPr>
        <w:rPr>
          <w:rFonts w:ascii="Arial" w:hAnsi="Arial" w:cs="Arial"/>
          <w:sz w:val="22"/>
          <w:szCs w:val="20"/>
        </w:rPr>
      </w:pPr>
      <w:r w:rsidRPr="00BE3763">
        <w:rPr>
          <w:rFonts w:ascii="Arial" w:hAnsi="Arial" w:cs="Arial"/>
          <w:sz w:val="22"/>
          <w:szCs w:val="20"/>
        </w:rPr>
        <w:t xml:space="preserve">To see a full explanation of suitable avenues for complaint, see pages 246 and 247 of the </w:t>
      </w:r>
      <w:hyperlink w:history="1" r:id="rId18">
        <w:r w:rsidRPr="00BE3763">
          <w:rPr>
            <w:rStyle w:val="Hyperlink"/>
            <w:rFonts w:ascii="Arial" w:hAnsi="Arial" w:cs="Arial"/>
            <w:sz w:val="22"/>
            <w:szCs w:val="20"/>
          </w:rPr>
          <w:t>SEN Code of Practice</w:t>
        </w:r>
      </w:hyperlink>
      <w:r w:rsidRPr="00BE3763">
        <w:rPr>
          <w:rFonts w:ascii="Arial" w:hAnsi="Arial" w:cs="Arial"/>
          <w:sz w:val="22"/>
          <w:szCs w:val="20"/>
        </w:rPr>
        <w:t xml:space="preserve">.  </w:t>
      </w:r>
    </w:p>
    <w:p w:rsidRPr="00BE3763" w:rsidR="00681EB2" w:rsidP="00681EB2" w:rsidRDefault="00681EB2" w14:paraId="0B520D03" w14:textId="77777777">
      <w:pPr>
        <w:rPr>
          <w:rFonts w:ascii="Arial" w:hAnsi="Arial" w:cs="Arial"/>
          <w:sz w:val="22"/>
          <w:szCs w:val="20"/>
        </w:rPr>
      </w:pPr>
    </w:p>
    <w:p w:rsidRPr="00BE3763" w:rsidR="00AA49FF" w:rsidP="00AA49FF" w:rsidRDefault="00681EB2" w14:paraId="3A0FF5F2" w14:textId="1B11BE93">
      <w:pPr>
        <w:rPr>
          <w:rFonts w:ascii="Arial" w:hAnsi="Arial" w:eastAsia="Calibri" w:cs="Arial"/>
          <w:b/>
          <w:sz w:val="22"/>
          <w:szCs w:val="22"/>
        </w:rPr>
      </w:pPr>
      <w:r w:rsidRPr="00BE3763">
        <w:rPr>
          <w:rFonts w:ascii="Arial" w:hAnsi="Arial" w:cs="Arial"/>
          <w:sz w:val="22"/>
          <w:szCs w:val="20"/>
        </w:rPr>
        <w:t>To find out about disagreement resolution and mediation services in our local area, please</w:t>
      </w:r>
      <w:r w:rsidRPr="00BE3763" w:rsidR="00BE3763">
        <w:rPr>
          <w:rFonts w:ascii="Arial" w:hAnsi="Arial" w:cs="Arial"/>
          <w:sz w:val="22"/>
          <w:szCs w:val="20"/>
        </w:rPr>
        <w:t xml:space="preserve"> contact Hillingdon Local Authority SEN team.</w:t>
      </w:r>
    </w:p>
    <w:p w:rsidR="00BA1293" w:rsidP="00AA49FF" w:rsidRDefault="00BA1293" w14:paraId="77101D8B" w14:textId="297526BE">
      <w:pPr>
        <w:rPr>
          <w:rFonts w:ascii="Arial" w:hAnsi="Arial" w:eastAsia="Calibri" w:cs="Arial"/>
          <w:b/>
          <w:sz w:val="20"/>
          <w:szCs w:val="22"/>
        </w:rPr>
      </w:pPr>
    </w:p>
    <w:p w:rsidRPr="00BE3763" w:rsidR="00BA1293" w:rsidP="00BA1293" w:rsidRDefault="00681EB2" w14:paraId="28EFCD1E" w14:textId="44C0A368">
      <w:pPr>
        <w:pStyle w:val="Heading1"/>
        <w:numPr>
          <w:ilvl w:val="0"/>
          <w:numId w:val="2"/>
        </w:numPr>
        <w:ind w:left="284"/>
        <w:rPr>
          <w:rFonts w:ascii="Arial" w:hAnsi="Arial" w:eastAsia="Calibri" w:cs="Arial"/>
          <w:b/>
          <w:color w:val="1F3864"/>
          <w:szCs w:val="36"/>
        </w:rPr>
      </w:pPr>
      <w:bookmarkStart w:name="_Toc193117149" w:id="52"/>
      <w:r w:rsidRPr="67A10720">
        <w:rPr>
          <w:rFonts w:ascii="Arial" w:hAnsi="Arial" w:eastAsia="Calibri" w:cs="Arial"/>
          <w:b/>
          <w:bCs/>
          <w:color w:val="1F3864" w:themeColor="accent5" w:themeShade="80"/>
        </w:rPr>
        <w:t>Monitoring and evaluation arrangements</w:t>
      </w:r>
      <w:bookmarkEnd w:id="52"/>
      <w:r w:rsidRPr="67A10720">
        <w:rPr>
          <w:rFonts w:ascii="Arial" w:hAnsi="Arial" w:eastAsia="Calibri" w:cs="Arial"/>
          <w:b/>
          <w:bCs/>
          <w:color w:val="1F3864" w:themeColor="accent5" w:themeShade="80"/>
        </w:rPr>
        <w:t xml:space="preserve"> </w:t>
      </w:r>
    </w:p>
    <w:p w:rsidRPr="00BE3763" w:rsidR="00681EB2" w:rsidP="00681EB2" w:rsidRDefault="00BE3763" w14:paraId="2152EC58" w14:textId="0BE5B596">
      <w:pPr>
        <w:pStyle w:val="Subhead2"/>
        <w:rPr>
          <w:color w:val="002060"/>
          <w:szCs w:val="32"/>
        </w:rPr>
      </w:pPr>
      <w:r w:rsidRPr="00BE3763">
        <w:rPr>
          <w:color w:val="002060"/>
          <w:szCs w:val="32"/>
        </w:rPr>
        <w:t>15</w:t>
      </w:r>
      <w:r w:rsidRPr="00BE3763" w:rsidR="00681EB2">
        <w:rPr>
          <w:color w:val="002060"/>
          <w:szCs w:val="32"/>
        </w:rPr>
        <w:t>.1 Evaluating the effectiveness of the policy</w:t>
      </w:r>
    </w:p>
    <w:p w:rsidRPr="00BE3763" w:rsidR="00681EB2" w:rsidP="00681EB2" w:rsidRDefault="00681EB2" w14:paraId="0541C0CB" w14:textId="77777777">
      <w:pPr>
        <w:pStyle w:val="1bodycopy10pt"/>
        <w:rPr>
          <w:sz w:val="22"/>
        </w:rPr>
      </w:pPr>
      <w:bookmarkStart w:name="_Hlk116896926" w:id="53"/>
      <w:r w:rsidRPr="00BE3763">
        <w:rPr>
          <w:sz w:val="22"/>
        </w:rPr>
        <w:t>We are constantly looking for ways to improve our SEND policy. We will do this by evaluating whether or not we are meeting our objectives set out in section 1.</w:t>
      </w:r>
    </w:p>
    <w:bookmarkEnd w:id="53"/>
    <w:p w:rsidRPr="00BE3763" w:rsidR="00681EB2" w:rsidP="00681EB2" w:rsidRDefault="00681EB2" w14:paraId="4985F8BA" w14:textId="77777777">
      <w:pPr>
        <w:pStyle w:val="1bodycopy10pt"/>
        <w:rPr>
          <w:sz w:val="22"/>
        </w:rPr>
      </w:pPr>
      <w:r w:rsidRPr="00BE3763">
        <w:rPr>
          <w:sz w:val="22"/>
        </w:rPr>
        <w:t>We will evaluate how effective our SEND provision is with regards to:</w:t>
      </w:r>
    </w:p>
    <w:p w:rsidRPr="00BE3763" w:rsidR="00681EB2" w:rsidP="00681EB2" w:rsidRDefault="00681EB2" w14:paraId="33A3D30F" w14:textId="77777777">
      <w:pPr>
        <w:pStyle w:val="4Bulletedcopyblue"/>
        <w:rPr>
          <w:sz w:val="22"/>
        </w:rPr>
      </w:pPr>
      <w:r w:rsidRPr="00BE3763">
        <w:rPr>
          <w:sz w:val="22"/>
        </w:rPr>
        <w:t>All staff’s awareness of pupils with SEND at the start of the autumn term</w:t>
      </w:r>
    </w:p>
    <w:p w:rsidRPr="00BE3763" w:rsidR="00681EB2" w:rsidP="00681EB2" w:rsidRDefault="00681EB2" w14:paraId="2EE4B7F9" w14:textId="77777777">
      <w:pPr>
        <w:pStyle w:val="4Bulletedcopyblue"/>
        <w:rPr>
          <w:sz w:val="22"/>
        </w:rPr>
      </w:pPr>
      <w:bookmarkStart w:name="_Hlk116897321" w:id="54"/>
      <w:r w:rsidRPr="00BE3763">
        <w:rPr>
          <w:sz w:val="22"/>
        </w:rPr>
        <w:t xml:space="preserve">How early pupils are identified as having SEND  </w:t>
      </w:r>
    </w:p>
    <w:bookmarkEnd w:id="54"/>
    <w:p w:rsidRPr="00BE3763" w:rsidR="00681EB2" w:rsidP="00681EB2" w:rsidRDefault="00681EB2" w14:paraId="177296EA" w14:textId="77777777">
      <w:pPr>
        <w:pStyle w:val="4Bulletedcopyblue"/>
        <w:rPr>
          <w:sz w:val="22"/>
        </w:rPr>
      </w:pPr>
      <w:r w:rsidRPr="00BE3763">
        <w:rPr>
          <w:sz w:val="22"/>
        </w:rPr>
        <w:t>Pupils’ progress and attainment once they have been identified as having SEND</w:t>
      </w:r>
    </w:p>
    <w:p w:rsidRPr="00BE3763" w:rsidR="00681EB2" w:rsidP="00681EB2" w:rsidRDefault="00681EB2" w14:paraId="22143F1D" w14:textId="77777777">
      <w:pPr>
        <w:pStyle w:val="4Bulletedcopyblue"/>
        <w:rPr>
          <w:sz w:val="22"/>
        </w:rPr>
      </w:pPr>
      <w:r w:rsidRPr="00BE3763">
        <w:rPr>
          <w:sz w:val="22"/>
        </w:rPr>
        <w:t xml:space="preserve">Whether pupils with SEND feel safe, valued and included in the school community </w:t>
      </w:r>
    </w:p>
    <w:p w:rsidRPr="00BE3763" w:rsidR="00681EB2" w:rsidP="00681EB2" w:rsidRDefault="00681EB2" w14:paraId="7DC60689" w14:textId="69E137CC">
      <w:pPr>
        <w:pStyle w:val="4Bulletedcopyblue"/>
        <w:rPr>
          <w:sz w:val="22"/>
        </w:rPr>
      </w:pPr>
      <w:r w:rsidRPr="00BE3763">
        <w:rPr>
          <w:sz w:val="22"/>
        </w:rPr>
        <w:t>Comments and feedback from pupils and their parents/carers</w:t>
      </w:r>
      <w:r w:rsidRPr="00BE3763" w:rsidR="002A4952">
        <w:rPr>
          <w:sz w:val="22"/>
        </w:rPr>
        <w:t xml:space="preserve"> via surveys</w:t>
      </w:r>
    </w:p>
    <w:p w:rsidRPr="00BE3763" w:rsidR="00681EB2" w:rsidP="00681EB2" w:rsidRDefault="00BE3763" w14:paraId="30F5AF28" w14:textId="0F571E48">
      <w:pPr>
        <w:pStyle w:val="Subhead2"/>
        <w:rPr>
          <w:color w:val="002060"/>
          <w:szCs w:val="32"/>
        </w:rPr>
      </w:pPr>
      <w:r w:rsidRPr="00BE3763">
        <w:rPr>
          <w:color w:val="002060"/>
          <w:szCs w:val="32"/>
        </w:rPr>
        <w:t>15</w:t>
      </w:r>
      <w:r w:rsidRPr="00BE3763" w:rsidR="00681EB2">
        <w:rPr>
          <w:color w:val="002060"/>
          <w:szCs w:val="32"/>
        </w:rPr>
        <w:t>.2 Monitoring the policy</w:t>
      </w:r>
    </w:p>
    <w:p w:rsidRPr="002A4952" w:rsidR="00681EB2" w:rsidP="00681EB2" w:rsidRDefault="00681EB2" w14:paraId="5C4D4EE5" w14:textId="47C7285B">
      <w:pPr>
        <w:rPr>
          <w:rFonts w:ascii="Arial" w:hAnsi="Arial" w:cs="Arial"/>
          <w:sz w:val="22"/>
          <w:szCs w:val="22"/>
        </w:rPr>
      </w:pPr>
      <w:r w:rsidRPr="002A4952">
        <w:rPr>
          <w:rFonts w:ascii="Arial" w:hAnsi="Arial" w:cs="Arial"/>
          <w:sz w:val="22"/>
          <w:szCs w:val="22"/>
        </w:rPr>
        <w:t xml:space="preserve">This policy will be reviewed by </w:t>
      </w:r>
      <w:r w:rsidRPr="002A4952" w:rsidR="002A4952">
        <w:rPr>
          <w:rFonts w:ascii="Arial" w:hAnsi="Arial" w:cs="Arial"/>
          <w:sz w:val="22"/>
          <w:szCs w:val="22"/>
        </w:rPr>
        <w:t>the SENCO (Currently Kevin Oakley) and presented to the full governing board for approval every academic year</w:t>
      </w:r>
      <w:r w:rsidRPr="002A4952">
        <w:rPr>
          <w:rFonts w:ascii="Arial" w:hAnsi="Arial" w:cs="Arial"/>
          <w:sz w:val="22"/>
          <w:szCs w:val="22"/>
        </w:rPr>
        <w:t xml:space="preserve">. It will also be updated when any new legislation, requirements or changes in procedure occur during the year. </w:t>
      </w:r>
    </w:p>
    <w:p w:rsidR="00BA1293" w:rsidP="00BA1293" w:rsidRDefault="00BA1293" w14:paraId="421A27B1" w14:textId="435CF002">
      <w:pPr>
        <w:spacing w:after="240" w:line="259" w:lineRule="auto"/>
        <w:rPr>
          <w:rFonts w:ascii="Arial" w:hAnsi="Arial" w:cs="Arial"/>
          <w:sz w:val="22"/>
          <w:szCs w:val="22"/>
        </w:rPr>
      </w:pPr>
    </w:p>
    <w:p w:rsidRPr="00BE3763" w:rsidR="00BA1293" w:rsidP="518DF3BF" w:rsidRDefault="21114D47" w14:paraId="0071920A" w14:textId="303B5924">
      <w:pPr>
        <w:pStyle w:val="Heading1"/>
        <w:numPr>
          <w:ilvl w:val="0"/>
          <w:numId w:val="2"/>
        </w:numPr>
        <w:ind w:left="284"/>
        <w:rPr>
          <w:rFonts w:ascii="Arial" w:hAnsi="Arial" w:eastAsia="Calibri" w:cs="Arial"/>
          <w:b/>
          <w:bCs/>
          <w:color w:val="1F4E79" w:themeColor="accent1" w:themeShade="80"/>
        </w:rPr>
      </w:pPr>
      <w:bookmarkStart w:name="_Toc193117150" w:id="55"/>
      <w:r w:rsidRPr="518DF3BF">
        <w:rPr>
          <w:rFonts w:ascii="Arial" w:hAnsi="Arial" w:eastAsia="Calibri" w:cs="Arial"/>
          <w:b/>
          <w:bCs/>
          <w:color w:val="002060"/>
        </w:rPr>
        <w:t>Links with other policies</w:t>
      </w:r>
      <w:r w:rsidRPr="518DF3BF" w:rsidR="0199F944">
        <w:rPr>
          <w:rFonts w:ascii="Arial" w:hAnsi="Arial" w:eastAsia="Calibri" w:cs="Arial"/>
          <w:b/>
          <w:bCs/>
          <w:color w:val="002060"/>
        </w:rPr>
        <w:t xml:space="preserve"> / documents</w:t>
      </w:r>
      <w:bookmarkEnd w:id="55"/>
    </w:p>
    <w:p w:rsidRPr="002D5002" w:rsidR="00BA1293" w:rsidP="00BA1293" w:rsidRDefault="00BA1293" w14:paraId="1FFC29DB" w14:textId="77777777">
      <w:pPr>
        <w:rPr>
          <w:rFonts w:ascii="Arial" w:hAnsi="Arial" w:eastAsia="Calibri" w:cs="Arial"/>
          <w:b/>
          <w:sz w:val="22"/>
          <w:szCs w:val="22"/>
        </w:rPr>
      </w:pPr>
    </w:p>
    <w:p w:rsidR="00681EB2" w:rsidP="00681EB2" w:rsidRDefault="00681EB2" w14:paraId="0C5FF3DE" w14:textId="5598EE0A">
      <w:pPr>
        <w:rPr>
          <w:rFonts w:ascii="Arial" w:hAnsi="Arial" w:cs="Arial"/>
          <w:sz w:val="22"/>
          <w:szCs w:val="22"/>
        </w:rPr>
      </w:pPr>
      <w:r w:rsidRPr="00681EB2">
        <w:rPr>
          <w:rFonts w:ascii="Arial" w:hAnsi="Arial" w:cs="Arial"/>
          <w:sz w:val="22"/>
          <w:szCs w:val="22"/>
        </w:rPr>
        <w:t xml:space="preserve">This policy links to the following documents </w:t>
      </w:r>
    </w:p>
    <w:p w:rsidRPr="00681EB2" w:rsidR="00681EB2" w:rsidP="00681EB2" w:rsidRDefault="00681EB2" w14:paraId="66F0E68C" w14:textId="77777777">
      <w:pPr>
        <w:rPr>
          <w:rFonts w:ascii="Arial" w:hAnsi="Arial" w:cs="Arial"/>
          <w:sz w:val="22"/>
          <w:szCs w:val="22"/>
        </w:rPr>
      </w:pPr>
    </w:p>
    <w:p w:rsidRPr="00681EB2" w:rsidR="00681EB2" w:rsidP="00681EB2" w:rsidRDefault="00681EB2" w14:paraId="581B43C5" w14:textId="77777777">
      <w:pPr>
        <w:pStyle w:val="4Bulletedcopyblue"/>
        <w:rPr>
          <w:sz w:val="22"/>
          <w:szCs w:val="22"/>
        </w:rPr>
      </w:pPr>
      <w:r w:rsidRPr="00681EB2">
        <w:rPr>
          <w:sz w:val="22"/>
          <w:szCs w:val="22"/>
        </w:rPr>
        <w:t>SEN information report</w:t>
      </w:r>
    </w:p>
    <w:p w:rsidRPr="00681EB2" w:rsidR="00681EB2" w:rsidP="00681EB2" w:rsidRDefault="00681EB2" w14:paraId="2903C6A8" w14:textId="77777777">
      <w:pPr>
        <w:pStyle w:val="4Bulletedcopyblue"/>
        <w:rPr>
          <w:sz w:val="22"/>
          <w:szCs w:val="22"/>
        </w:rPr>
      </w:pPr>
      <w:r w:rsidRPr="00681EB2">
        <w:rPr>
          <w:sz w:val="22"/>
          <w:szCs w:val="22"/>
        </w:rPr>
        <w:t xml:space="preserve">The local offer </w:t>
      </w:r>
    </w:p>
    <w:p w:rsidRPr="00681EB2" w:rsidR="00681EB2" w:rsidP="00681EB2" w:rsidRDefault="00681EB2" w14:paraId="10E8ED61" w14:textId="77777777">
      <w:pPr>
        <w:pStyle w:val="4Bulletedcopyblue"/>
        <w:rPr>
          <w:sz w:val="22"/>
          <w:szCs w:val="22"/>
        </w:rPr>
      </w:pPr>
      <w:r w:rsidRPr="00681EB2">
        <w:rPr>
          <w:sz w:val="22"/>
          <w:szCs w:val="22"/>
        </w:rPr>
        <w:t xml:space="preserve">Accessibility plan </w:t>
      </w:r>
    </w:p>
    <w:p w:rsidRPr="00681EB2" w:rsidR="00681EB2" w:rsidP="00681EB2" w:rsidRDefault="5CAEAD53" w14:paraId="52E76D9E" w14:textId="2FE132BE">
      <w:pPr>
        <w:pStyle w:val="4Bulletedcopyblue"/>
        <w:rPr>
          <w:sz w:val="22"/>
          <w:szCs w:val="22"/>
        </w:rPr>
      </w:pPr>
      <w:r w:rsidRPr="518DF3BF">
        <w:rPr>
          <w:sz w:val="22"/>
          <w:szCs w:val="22"/>
        </w:rPr>
        <w:t xml:space="preserve">Positive </w:t>
      </w:r>
      <w:r w:rsidRPr="518DF3BF" w:rsidR="0199F944">
        <w:rPr>
          <w:sz w:val="22"/>
          <w:szCs w:val="22"/>
        </w:rPr>
        <w:t>Behaviour policy</w:t>
      </w:r>
    </w:p>
    <w:p w:rsidRPr="00681EB2" w:rsidR="00681EB2" w:rsidP="00681EB2" w:rsidRDefault="00681EB2" w14:paraId="136515E7" w14:textId="77777777">
      <w:pPr>
        <w:pStyle w:val="4Bulletedcopyblue"/>
        <w:rPr>
          <w:sz w:val="22"/>
          <w:szCs w:val="22"/>
        </w:rPr>
      </w:pPr>
      <w:r w:rsidRPr="00681EB2">
        <w:rPr>
          <w:sz w:val="22"/>
          <w:szCs w:val="22"/>
        </w:rPr>
        <w:t xml:space="preserve">Equality information and objectives </w:t>
      </w:r>
    </w:p>
    <w:p w:rsidRPr="00681EB2" w:rsidR="00681EB2" w:rsidP="00681EB2" w:rsidRDefault="00681EB2" w14:paraId="2805E7AE" w14:textId="77777777">
      <w:pPr>
        <w:pStyle w:val="4Bulletedcopyblue"/>
        <w:rPr>
          <w:sz w:val="22"/>
          <w:szCs w:val="22"/>
        </w:rPr>
      </w:pPr>
      <w:r w:rsidRPr="00681EB2">
        <w:rPr>
          <w:sz w:val="22"/>
          <w:szCs w:val="22"/>
        </w:rPr>
        <w:t>Supporting pupils with medical conditions policy</w:t>
      </w:r>
    </w:p>
    <w:p w:rsidRPr="00681EB2" w:rsidR="00681EB2" w:rsidP="00681EB2" w:rsidRDefault="00681EB2" w14:paraId="0595D0DC" w14:textId="77777777">
      <w:pPr>
        <w:pStyle w:val="4Bulletedcopyblue"/>
        <w:rPr>
          <w:sz w:val="22"/>
          <w:szCs w:val="22"/>
        </w:rPr>
      </w:pPr>
      <w:r w:rsidRPr="00681EB2">
        <w:rPr>
          <w:sz w:val="22"/>
          <w:szCs w:val="22"/>
        </w:rPr>
        <w:t>Attendance policy</w:t>
      </w:r>
    </w:p>
    <w:p w:rsidRPr="00681EB2" w:rsidR="00681EB2" w:rsidP="00681EB2" w:rsidRDefault="00681EB2" w14:paraId="5F7A48CF" w14:textId="77777777">
      <w:pPr>
        <w:pStyle w:val="4Bulletedcopyblue"/>
        <w:rPr>
          <w:sz w:val="22"/>
          <w:szCs w:val="22"/>
        </w:rPr>
      </w:pPr>
      <w:r w:rsidRPr="00681EB2">
        <w:rPr>
          <w:sz w:val="22"/>
          <w:szCs w:val="22"/>
        </w:rPr>
        <w:t xml:space="preserve">Safeguarding / child protection policy </w:t>
      </w:r>
    </w:p>
    <w:p w:rsidR="00681EB2" w:rsidP="00681EB2" w:rsidRDefault="00681EB2" w14:paraId="71481293" w14:textId="766A4BA4">
      <w:pPr>
        <w:pStyle w:val="4Bulletedcopyblue"/>
        <w:rPr>
          <w:sz w:val="22"/>
          <w:szCs w:val="22"/>
        </w:rPr>
      </w:pPr>
      <w:r w:rsidRPr="00681EB2">
        <w:rPr>
          <w:sz w:val="22"/>
          <w:szCs w:val="22"/>
        </w:rPr>
        <w:t>Complaints policy</w:t>
      </w:r>
    </w:p>
    <w:p w:rsidRPr="00681EB2" w:rsidR="002A4952" w:rsidP="114AE158" w:rsidRDefault="27CC942F" w14:paraId="66E4BA5A" w14:textId="7D9934A8">
      <w:pPr>
        <w:pStyle w:val="4Bulletedcopyblue"/>
        <w:rPr>
          <w:color w:val="FF0000"/>
          <w:sz w:val="22"/>
          <w:szCs w:val="22"/>
        </w:rPr>
      </w:pPr>
      <w:r w:rsidRPr="114AE158">
        <w:rPr>
          <w:color w:val="FF0000"/>
          <w:sz w:val="22"/>
          <w:szCs w:val="22"/>
        </w:rPr>
        <w:t>Reasonable force Policy</w:t>
      </w:r>
    </w:p>
    <w:p w:rsidR="51AFF5E8" w:rsidP="518DF3BF" w:rsidRDefault="51AFF5E8" w14:paraId="12395718" w14:textId="7BFF6BE3">
      <w:pPr>
        <w:pStyle w:val="4Bulletedcopyblue"/>
      </w:pPr>
      <w:r w:rsidRPr="518DF3BF">
        <w:rPr>
          <w:rFonts w:eastAsia="Arial"/>
          <w:color w:val="000000" w:themeColor="text1"/>
          <w:sz w:val="22"/>
          <w:szCs w:val="22"/>
        </w:rPr>
        <w:t>Equality Act 2010</w:t>
      </w:r>
    </w:p>
    <w:p w:rsidR="00BA1293" w:rsidP="00AA49FF" w:rsidRDefault="00BA1293" w14:paraId="4651035C" w14:textId="4FA8FFF5">
      <w:pPr>
        <w:rPr>
          <w:rFonts w:ascii="Arial" w:hAnsi="Arial" w:eastAsia="Calibri" w:cs="Arial"/>
          <w:b/>
          <w:sz w:val="20"/>
          <w:szCs w:val="22"/>
        </w:rPr>
      </w:pPr>
    </w:p>
    <w:p w:rsidR="00BE3763" w:rsidP="00AA49FF" w:rsidRDefault="00BE3763" w14:paraId="21704C1F" w14:textId="19C82928">
      <w:pPr>
        <w:rPr>
          <w:rFonts w:ascii="Arial" w:hAnsi="Arial" w:eastAsia="Calibri" w:cs="Arial"/>
          <w:b/>
          <w:sz w:val="20"/>
          <w:szCs w:val="22"/>
        </w:rPr>
      </w:pPr>
    </w:p>
    <w:p w:rsidR="00BE3763" w:rsidP="00AA49FF" w:rsidRDefault="00BE3763" w14:paraId="2EDFAF23" w14:textId="1E8FAAC4">
      <w:pPr>
        <w:rPr>
          <w:rFonts w:ascii="Arial" w:hAnsi="Arial" w:eastAsia="Calibri" w:cs="Arial"/>
          <w:b/>
          <w:sz w:val="20"/>
          <w:szCs w:val="22"/>
        </w:rPr>
      </w:pPr>
    </w:p>
    <w:p w:rsidRPr="002D5002" w:rsidR="00BE3763" w:rsidP="67A10720" w:rsidRDefault="00BE3763" w14:paraId="0896DB80" w14:textId="77777777">
      <w:pPr>
        <w:rPr>
          <w:rFonts w:ascii="Arial" w:hAnsi="Arial" w:eastAsia="Calibri" w:cs="Arial"/>
          <w:b/>
          <w:bCs/>
          <w:sz w:val="20"/>
          <w:szCs w:val="20"/>
        </w:rPr>
      </w:pPr>
    </w:p>
    <w:p w:rsidR="67A10720" w:rsidP="67A10720" w:rsidRDefault="67A10720" w14:paraId="47A7984E" w14:textId="77777777">
      <w:pPr>
        <w:pStyle w:val="4Bulletedcopyblue"/>
        <w:numPr>
          <w:ilvl w:val="0"/>
          <w:numId w:val="0"/>
        </w:numPr>
        <w:spacing w:after="0"/>
        <w:rPr>
          <w:sz w:val="22"/>
          <w:szCs w:val="22"/>
        </w:rPr>
      </w:pPr>
    </w:p>
    <w:p w:rsidR="67A10720" w:rsidRDefault="67A10720" w14:paraId="44F0C927" w14:textId="597FD7E4">
      <w:r>
        <w:br w:type="page"/>
      </w:r>
    </w:p>
    <w:p w:rsidR="384045AB" w:rsidP="67A10720" w:rsidRDefault="384045AB" w14:paraId="307613BD" w14:textId="1AC1814D">
      <w:pPr>
        <w:pStyle w:val="Heading1"/>
        <w:numPr>
          <w:ilvl w:val="0"/>
          <w:numId w:val="2"/>
        </w:numPr>
        <w:ind w:left="284"/>
        <w:rPr>
          <w:rFonts w:ascii="Arial" w:hAnsi="Arial" w:eastAsia="Calibri" w:cs="Arial"/>
          <w:b/>
          <w:bCs/>
          <w:color w:val="1F3864" w:themeColor="accent5" w:themeShade="80"/>
        </w:rPr>
      </w:pPr>
      <w:r w:rsidRPr="67A10720">
        <w:rPr>
          <w:rFonts w:ascii="Arial" w:hAnsi="Arial" w:eastAsia="Calibri" w:cs="Arial"/>
          <w:b/>
          <w:bCs/>
          <w:color w:val="1F3864" w:themeColor="accent5" w:themeShade="80"/>
        </w:rPr>
        <w:t>Appendices</w:t>
      </w:r>
    </w:p>
    <w:p w:rsidR="384045AB" w:rsidP="114AE158" w:rsidRDefault="00E661F3" w14:paraId="4DDD512A" w14:textId="6937B273">
      <w:pPr>
        <w:pStyle w:val="Subhead2"/>
        <w:rPr>
          <w:color w:val="FF0000"/>
        </w:rPr>
      </w:pPr>
      <w:r>
        <w:rPr>
          <w:noProof/>
        </w:rPr>
        <w:drawing>
          <wp:anchor distT="0" distB="0" distL="114300" distR="114300" simplePos="0" relativeHeight="251661312" behindDoc="0" locked="0" layoutInCell="1" allowOverlap="1" wp14:anchorId="20BD8BB5" wp14:editId="28E6783B">
            <wp:simplePos x="0" y="0"/>
            <wp:positionH relativeFrom="column">
              <wp:posOffset>-648335</wp:posOffset>
            </wp:positionH>
            <wp:positionV relativeFrom="paragraph">
              <wp:posOffset>405765</wp:posOffset>
            </wp:positionV>
            <wp:extent cx="6952615" cy="7200900"/>
            <wp:effectExtent l="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B46B6F.tmp"/>
                    <pic:cNvPicPr/>
                  </pic:nvPicPr>
                  <pic:blipFill>
                    <a:blip r:embed="rId19">
                      <a:extLst>
                        <a:ext uri="{28A0092B-C50C-407E-A947-70E740481C1C}">
                          <a14:useLocalDpi xmlns:a14="http://schemas.microsoft.com/office/drawing/2010/main" val="0"/>
                        </a:ext>
                      </a:extLst>
                    </a:blip>
                    <a:stretch>
                      <a:fillRect/>
                    </a:stretch>
                  </pic:blipFill>
                  <pic:spPr>
                    <a:xfrm>
                      <a:off x="0" y="0"/>
                      <a:ext cx="6952615" cy="7200900"/>
                    </a:xfrm>
                    <a:prstGeom prst="rect">
                      <a:avLst/>
                    </a:prstGeom>
                  </pic:spPr>
                </pic:pic>
              </a:graphicData>
            </a:graphic>
            <wp14:sizeRelH relativeFrom="margin">
              <wp14:pctWidth>0</wp14:pctWidth>
            </wp14:sizeRelH>
            <wp14:sizeRelV relativeFrom="margin">
              <wp14:pctHeight>0</wp14:pctHeight>
            </wp14:sizeRelV>
          </wp:anchor>
        </w:drawing>
      </w:r>
      <w:r w:rsidRPr="114AE158" w:rsidR="384045AB">
        <w:rPr>
          <w:color w:val="FF0000"/>
        </w:rPr>
        <w:t>17.1 SEND identification flowchart</w:t>
      </w:r>
    </w:p>
    <w:p w:rsidR="646B7384" w:rsidP="00E661F3" w:rsidRDefault="646B7384" w14:paraId="2F8CE800" w14:textId="276F05A1">
      <w:pPr>
        <w:jc w:val="right"/>
      </w:pPr>
    </w:p>
    <w:p w:rsidR="67A10720" w:rsidP="67A10720" w:rsidRDefault="67A10720" w14:paraId="0832F0CD" w14:textId="53AE42B2">
      <w:pPr>
        <w:rPr>
          <w:rFonts w:ascii="Arial" w:hAnsi="Arial" w:eastAsia="Calibri" w:cs="Arial"/>
          <w:b/>
          <w:bCs/>
          <w:sz w:val="20"/>
          <w:szCs w:val="20"/>
        </w:rPr>
      </w:pPr>
    </w:p>
    <w:p w:rsidR="67A10720" w:rsidP="67A10720" w:rsidRDefault="67A10720" w14:paraId="101BC480" w14:textId="33548454">
      <w:pPr>
        <w:rPr>
          <w:rFonts w:ascii="Arial" w:hAnsi="Arial" w:eastAsia="Calibri" w:cs="Arial"/>
          <w:b/>
          <w:bCs/>
          <w:sz w:val="20"/>
          <w:szCs w:val="20"/>
        </w:rPr>
      </w:pPr>
    </w:p>
    <w:p w:rsidR="67A10720" w:rsidP="67A10720" w:rsidRDefault="67A10720" w14:paraId="6EECA4E6" w14:textId="3481809F">
      <w:pPr>
        <w:rPr>
          <w:rFonts w:ascii="Arial" w:hAnsi="Arial" w:eastAsia="Calibri" w:cs="Arial"/>
          <w:b/>
          <w:bCs/>
          <w:sz w:val="20"/>
          <w:szCs w:val="20"/>
        </w:rPr>
      </w:pPr>
    </w:p>
    <w:p w:rsidR="646B7384" w:rsidP="67A10720" w:rsidRDefault="646B7384" w14:paraId="6F1788C5" w14:textId="58FF2C5D">
      <w:pPr>
        <w:pStyle w:val="Subhead2"/>
        <w:rPr>
          <w:rFonts w:ascii="Segoe UI" w:hAnsi="Segoe UI" w:cs="Segoe UI"/>
          <w:sz w:val="18"/>
          <w:szCs w:val="18"/>
        </w:rPr>
      </w:pPr>
      <w:r w:rsidRPr="67A10720">
        <w:rPr>
          <w:color w:val="002060"/>
        </w:rPr>
        <w:t>17.2 Glossary</w:t>
      </w:r>
      <w:r w:rsidRPr="67A10720">
        <w:rPr>
          <w:rStyle w:val="normaltextrun"/>
          <w:rFonts w:ascii="Malgun Gothic Semilight" w:hAnsi="Malgun Gothic Semilight" w:eastAsia="Malgun Gothic Semilight" w:cs="Malgun Gothic Semilight"/>
          <w:bCs/>
          <w:sz w:val="28"/>
          <w:szCs w:val="28"/>
        </w:rPr>
        <w:t>   </w:t>
      </w:r>
    </w:p>
    <w:p w:rsidR="646B7384" w:rsidP="67A10720" w:rsidRDefault="646B7384" w14:paraId="0CC7E65C" w14:textId="34B6FCCE">
      <w:pPr>
        <w:pStyle w:val="paragraph"/>
        <w:spacing w:before="0" w:beforeAutospacing="0" w:after="0" w:afterAutospacing="0"/>
        <w:ind w:right="45"/>
        <w:rPr>
          <w:rFonts w:ascii="Arial" w:hAnsi="Arial" w:eastAsia="Arial" w:cs="Arial"/>
        </w:rPr>
      </w:pPr>
      <w:r w:rsidRPr="67A10720">
        <w:rPr>
          <w:rStyle w:val="normaltextrun"/>
          <w:rFonts w:ascii="Arial" w:hAnsi="Arial" w:eastAsia="Arial" w:cs="Arial"/>
          <w:b/>
          <w:bCs/>
          <w:lang w:val="en-US"/>
        </w:rPr>
        <w:t xml:space="preserve">CoP: </w:t>
      </w:r>
      <w:r>
        <w:tab/>
      </w:r>
      <w:r>
        <w:tab/>
      </w:r>
      <w:r w:rsidRPr="67A10720">
        <w:rPr>
          <w:rStyle w:val="normaltextrun"/>
          <w:rFonts w:ascii="Arial" w:hAnsi="Arial" w:eastAsia="Arial" w:cs="Arial"/>
          <w:lang w:val="en-US"/>
        </w:rPr>
        <w:t>Code of Practice  </w:t>
      </w:r>
      <w:r w:rsidRPr="67A10720">
        <w:rPr>
          <w:rStyle w:val="eop"/>
          <w:rFonts w:ascii="Arial" w:hAnsi="Arial" w:eastAsia="Arial" w:cs="Arial"/>
        </w:rPr>
        <w:t> </w:t>
      </w:r>
    </w:p>
    <w:p w:rsidR="646B7384" w:rsidP="67A10720" w:rsidRDefault="646B7384" w14:paraId="01E72DD0" w14:textId="4CAB8E46">
      <w:pPr>
        <w:pStyle w:val="paragraph"/>
        <w:spacing w:before="0" w:beforeAutospacing="0" w:after="0" w:afterAutospacing="0"/>
        <w:ind w:right="45"/>
        <w:rPr>
          <w:rFonts w:ascii="Arial" w:hAnsi="Arial" w:eastAsia="Arial" w:cs="Arial"/>
        </w:rPr>
      </w:pPr>
      <w:r w:rsidRPr="67A10720">
        <w:rPr>
          <w:rStyle w:val="normaltextrun"/>
          <w:rFonts w:ascii="Arial" w:hAnsi="Arial" w:eastAsia="Arial" w:cs="Arial"/>
          <w:b/>
          <w:bCs/>
          <w:lang w:val="en-US"/>
        </w:rPr>
        <w:t xml:space="preserve">CPD: </w:t>
      </w:r>
      <w:r>
        <w:tab/>
      </w:r>
      <w:r>
        <w:tab/>
      </w:r>
      <w:r w:rsidRPr="67A10720">
        <w:rPr>
          <w:rStyle w:val="normaltextrun"/>
          <w:rFonts w:ascii="Arial" w:hAnsi="Arial" w:eastAsia="Arial" w:cs="Arial"/>
          <w:lang w:val="en-US"/>
        </w:rPr>
        <w:t>Continuing Professional Development</w:t>
      </w:r>
      <w:r w:rsidRPr="67A10720">
        <w:rPr>
          <w:rStyle w:val="normaltextrun"/>
          <w:rFonts w:ascii="Arial" w:hAnsi="Arial" w:eastAsia="Arial" w:cs="Arial"/>
          <w:b/>
          <w:bCs/>
          <w:lang w:val="en-US"/>
        </w:rPr>
        <w:t>  </w:t>
      </w:r>
      <w:r w:rsidRPr="67A10720">
        <w:rPr>
          <w:rStyle w:val="eop"/>
          <w:rFonts w:ascii="Arial" w:hAnsi="Arial" w:eastAsia="Arial" w:cs="Arial"/>
        </w:rPr>
        <w:t> </w:t>
      </w:r>
    </w:p>
    <w:p w:rsidR="646B7384" w:rsidP="67A10720" w:rsidRDefault="646B7384" w14:paraId="7DAC9814" w14:textId="6F36BE24">
      <w:pPr>
        <w:pStyle w:val="paragraph"/>
        <w:spacing w:before="0" w:beforeAutospacing="0" w:after="0" w:afterAutospacing="0"/>
        <w:ind w:right="45"/>
        <w:rPr>
          <w:rFonts w:ascii="Arial" w:hAnsi="Arial" w:eastAsia="Arial" w:cs="Arial"/>
        </w:rPr>
      </w:pPr>
      <w:r w:rsidRPr="67A10720">
        <w:rPr>
          <w:rStyle w:val="normaltextrun"/>
          <w:rFonts w:ascii="Arial" w:hAnsi="Arial" w:eastAsia="Arial" w:cs="Arial"/>
          <w:b/>
          <w:bCs/>
          <w:lang w:val="en-US"/>
        </w:rPr>
        <w:t xml:space="preserve">EHCP: </w:t>
      </w:r>
      <w:r>
        <w:tab/>
      </w:r>
      <w:r w:rsidRPr="67A10720">
        <w:rPr>
          <w:rStyle w:val="normaltextrun"/>
          <w:rFonts w:ascii="Arial" w:hAnsi="Arial" w:eastAsia="Arial" w:cs="Arial"/>
          <w:lang w:val="en-US"/>
        </w:rPr>
        <w:t>Education, Health and Care Plan</w:t>
      </w:r>
      <w:r w:rsidRPr="67A10720">
        <w:rPr>
          <w:rStyle w:val="normaltextrun"/>
          <w:rFonts w:ascii="Arial" w:hAnsi="Arial" w:eastAsia="Arial" w:cs="Arial"/>
          <w:b/>
          <w:bCs/>
          <w:lang w:val="en-US"/>
        </w:rPr>
        <w:t>  </w:t>
      </w:r>
      <w:r w:rsidRPr="67A10720">
        <w:rPr>
          <w:rStyle w:val="eop"/>
          <w:rFonts w:ascii="Arial" w:hAnsi="Arial" w:eastAsia="Arial" w:cs="Arial"/>
        </w:rPr>
        <w:t> </w:t>
      </w:r>
    </w:p>
    <w:p w:rsidR="646B7384" w:rsidP="67A10720" w:rsidRDefault="646B7384" w14:paraId="64EA3489" w14:textId="0A337CA3">
      <w:pPr>
        <w:pStyle w:val="paragraph"/>
        <w:spacing w:before="0" w:beforeAutospacing="0" w:after="0" w:afterAutospacing="0"/>
        <w:ind w:right="45"/>
        <w:rPr>
          <w:rFonts w:ascii="Arial" w:hAnsi="Arial" w:eastAsia="Arial" w:cs="Arial"/>
        </w:rPr>
      </w:pPr>
      <w:r w:rsidRPr="67A10720">
        <w:rPr>
          <w:rStyle w:val="normaltextrun"/>
          <w:rFonts w:ascii="Arial" w:hAnsi="Arial" w:eastAsia="Arial" w:cs="Arial"/>
          <w:b/>
          <w:bCs/>
          <w:lang w:val="en-US"/>
        </w:rPr>
        <w:t xml:space="preserve">LA: </w:t>
      </w:r>
      <w:r>
        <w:tab/>
      </w:r>
      <w:r>
        <w:tab/>
      </w:r>
      <w:r w:rsidRPr="67A10720">
        <w:rPr>
          <w:rStyle w:val="normaltextrun"/>
          <w:rFonts w:ascii="Arial" w:hAnsi="Arial" w:eastAsia="Arial" w:cs="Arial"/>
          <w:lang w:val="en-US"/>
        </w:rPr>
        <w:t>Local Authority</w:t>
      </w:r>
      <w:r w:rsidRPr="67A10720">
        <w:rPr>
          <w:rStyle w:val="normaltextrun"/>
          <w:rFonts w:ascii="Arial" w:hAnsi="Arial" w:eastAsia="Arial" w:cs="Arial"/>
          <w:b/>
          <w:bCs/>
          <w:lang w:val="en-US"/>
        </w:rPr>
        <w:t>  </w:t>
      </w:r>
      <w:r w:rsidRPr="67A10720">
        <w:rPr>
          <w:rStyle w:val="eop"/>
          <w:rFonts w:ascii="Arial" w:hAnsi="Arial" w:eastAsia="Arial" w:cs="Arial"/>
        </w:rPr>
        <w:t> </w:t>
      </w:r>
    </w:p>
    <w:p w:rsidR="646B7384" w:rsidP="67A10720" w:rsidRDefault="646B7384" w14:paraId="333A3844" w14:textId="2748B40B">
      <w:pPr>
        <w:pStyle w:val="paragraph"/>
        <w:spacing w:before="0" w:beforeAutospacing="0" w:after="0" w:afterAutospacing="0"/>
        <w:ind w:right="45"/>
        <w:rPr>
          <w:rFonts w:ascii="Arial" w:hAnsi="Arial" w:eastAsia="Arial" w:cs="Arial"/>
        </w:rPr>
      </w:pPr>
      <w:r w:rsidRPr="67A10720">
        <w:rPr>
          <w:rStyle w:val="normaltextrun"/>
          <w:rFonts w:ascii="Arial" w:hAnsi="Arial" w:eastAsia="Arial" w:cs="Arial"/>
          <w:b/>
          <w:bCs/>
          <w:lang w:val="en-US"/>
        </w:rPr>
        <w:t xml:space="preserve">SEN/D: </w:t>
      </w:r>
      <w:r>
        <w:tab/>
      </w:r>
      <w:r w:rsidRPr="67A10720">
        <w:rPr>
          <w:rStyle w:val="normaltextrun"/>
          <w:rFonts w:ascii="Arial" w:hAnsi="Arial" w:eastAsia="Arial" w:cs="Arial"/>
          <w:lang w:val="en-US"/>
        </w:rPr>
        <w:t>Special Educational Needs and Disabilities</w:t>
      </w:r>
      <w:r w:rsidRPr="67A10720">
        <w:rPr>
          <w:rStyle w:val="normaltextrun"/>
          <w:rFonts w:ascii="Arial" w:hAnsi="Arial" w:eastAsia="Arial" w:cs="Arial"/>
          <w:b/>
          <w:bCs/>
          <w:lang w:val="en-US"/>
        </w:rPr>
        <w:t>  </w:t>
      </w:r>
      <w:r w:rsidRPr="67A10720">
        <w:rPr>
          <w:rStyle w:val="eop"/>
          <w:rFonts w:ascii="Arial" w:hAnsi="Arial" w:eastAsia="Arial" w:cs="Arial"/>
        </w:rPr>
        <w:t> </w:t>
      </w:r>
    </w:p>
    <w:p w:rsidR="646B7384" w:rsidP="67A10720" w:rsidRDefault="646B7384" w14:paraId="319481E0" w14:textId="3C4B09B4">
      <w:pPr>
        <w:pStyle w:val="paragraph"/>
        <w:spacing w:before="0" w:beforeAutospacing="0" w:after="0" w:afterAutospacing="0"/>
        <w:ind w:right="45"/>
        <w:rPr>
          <w:rFonts w:ascii="Arial" w:hAnsi="Arial" w:eastAsia="Arial" w:cs="Arial"/>
        </w:rPr>
      </w:pPr>
      <w:r w:rsidRPr="67A10720">
        <w:rPr>
          <w:rStyle w:val="normaltextrun"/>
          <w:rFonts w:ascii="Arial" w:hAnsi="Arial" w:eastAsia="Arial" w:cs="Arial"/>
          <w:b/>
          <w:bCs/>
          <w:lang w:val="en-US"/>
        </w:rPr>
        <w:t xml:space="preserve">SENCo: </w:t>
      </w:r>
      <w:r>
        <w:tab/>
      </w:r>
      <w:r w:rsidRPr="67A10720">
        <w:rPr>
          <w:rStyle w:val="normaltextrun"/>
          <w:rFonts w:ascii="Arial" w:hAnsi="Arial" w:eastAsia="Arial" w:cs="Arial"/>
          <w:lang w:val="en-US"/>
        </w:rPr>
        <w:t>Special Educational Needs Coordinator  </w:t>
      </w:r>
      <w:r w:rsidRPr="67A10720">
        <w:rPr>
          <w:rStyle w:val="eop"/>
          <w:rFonts w:ascii="Arial" w:hAnsi="Arial" w:eastAsia="Arial" w:cs="Arial"/>
        </w:rPr>
        <w:t> </w:t>
      </w:r>
    </w:p>
    <w:p w:rsidR="646B7384" w:rsidP="67A10720" w:rsidRDefault="646B7384" w14:paraId="1C83C2F0" w14:textId="1C2DC895">
      <w:pPr>
        <w:pStyle w:val="paragraph"/>
        <w:spacing w:before="0" w:beforeAutospacing="0" w:after="0" w:afterAutospacing="0"/>
        <w:ind w:right="45"/>
        <w:rPr>
          <w:rFonts w:ascii="Arial" w:hAnsi="Arial" w:eastAsia="Arial" w:cs="Arial"/>
        </w:rPr>
      </w:pPr>
      <w:r w:rsidRPr="67A10720">
        <w:rPr>
          <w:rStyle w:val="normaltextrun"/>
          <w:rFonts w:ascii="Arial" w:hAnsi="Arial" w:eastAsia="Arial" w:cs="Arial"/>
          <w:b/>
          <w:bCs/>
          <w:lang w:val="en-US"/>
        </w:rPr>
        <w:t xml:space="preserve">TA: </w:t>
      </w:r>
      <w:r>
        <w:tab/>
      </w:r>
      <w:r>
        <w:tab/>
      </w:r>
      <w:r w:rsidRPr="67A10720">
        <w:rPr>
          <w:rStyle w:val="normaltextrun"/>
          <w:rFonts w:ascii="Arial" w:hAnsi="Arial" w:eastAsia="Arial" w:cs="Arial"/>
          <w:lang w:val="en-US"/>
        </w:rPr>
        <w:t>Teaching Assistant</w:t>
      </w:r>
      <w:r w:rsidRPr="67A10720">
        <w:rPr>
          <w:rStyle w:val="eop"/>
          <w:rFonts w:ascii="Arial" w:hAnsi="Arial" w:eastAsia="Arial" w:cs="Arial"/>
        </w:rPr>
        <w:t> </w:t>
      </w:r>
    </w:p>
    <w:p w:rsidR="646B7384" w:rsidP="67A10720" w:rsidRDefault="646B7384" w14:paraId="374074EC" w14:textId="49930B57">
      <w:pPr>
        <w:pStyle w:val="paragraph"/>
        <w:spacing w:before="0" w:beforeAutospacing="0" w:after="0" w:afterAutospacing="0"/>
        <w:ind w:right="45"/>
        <w:rPr>
          <w:rFonts w:ascii="Arial" w:hAnsi="Arial" w:eastAsia="Arial" w:cs="Arial"/>
        </w:rPr>
      </w:pPr>
      <w:r w:rsidRPr="67A10720">
        <w:rPr>
          <w:rStyle w:val="normaltextrun"/>
          <w:rFonts w:ascii="Arial" w:hAnsi="Arial" w:eastAsia="Arial" w:cs="Arial"/>
          <w:b/>
          <w:bCs/>
          <w:lang w:val="en-US"/>
        </w:rPr>
        <w:t>EEF:</w:t>
      </w:r>
      <w:r w:rsidRPr="67A10720">
        <w:rPr>
          <w:rStyle w:val="normaltextrun"/>
          <w:rFonts w:ascii="Arial" w:hAnsi="Arial" w:eastAsia="Arial" w:cs="Arial"/>
          <w:lang w:val="en-US"/>
        </w:rPr>
        <w:t xml:space="preserve"> </w:t>
      </w:r>
      <w:r>
        <w:tab/>
      </w:r>
      <w:r>
        <w:tab/>
      </w:r>
      <w:r w:rsidRPr="67A10720">
        <w:rPr>
          <w:rStyle w:val="normaltextrun"/>
          <w:rFonts w:ascii="Arial" w:hAnsi="Arial" w:eastAsia="Arial" w:cs="Arial"/>
          <w:lang w:val="en-US"/>
        </w:rPr>
        <w:t>Education Endowment Foundation </w:t>
      </w:r>
      <w:r w:rsidRPr="67A10720">
        <w:rPr>
          <w:rStyle w:val="eop"/>
          <w:rFonts w:ascii="Arial" w:hAnsi="Arial" w:eastAsia="Arial" w:cs="Arial"/>
        </w:rPr>
        <w:t> </w:t>
      </w:r>
    </w:p>
    <w:p w:rsidR="67A10720" w:rsidP="67A10720" w:rsidRDefault="67A10720" w14:paraId="6F94C497" w14:textId="19CED789">
      <w:pPr>
        <w:rPr>
          <w:rFonts w:ascii="Arial" w:hAnsi="Arial" w:eastAsia="Calibri" w:cs="Arial"/>
          <w:b/>
          <w:bCs/>
          <w:sz w:val="20"/>
          <w:szCs w:val="20"/>
        </w:rPr>
      </w:pPr>
    </w:p>
    <w:p w:rsidR="67A10720" w:rsidP="67A10720" w:rsidRDefault="67A10720" w14:paraId="01AEF4C7" w14:textId="441B2825">
      <w:pPr>
        <w:rPr>
          <w:rFonts w:ascii="Arial" w:hAnsi="Arial" w:eastAsia="Calibri" w:cs="Arial"/>
          <w:b/>
          <w:bCs/>
          <w:sz w:val="20"/>
          <w:szCs w:val="20"/>
        </w:rPr>
      </w:pPr>
    </w:p>
    <w:sectPr w:rsidR="67A10720" w:rsidSect="003E2796">
      <w:headerReference w:type="even" r:id="rId20"/>
      <w:headerReference w:type="default" r:id="rId21"/>
      <w:footerReference w:type="even" r:id="rId22"/>
      <w:footerReference w:type="default" r:id="rId23"/>
      <w:headerReference w:type="first" r:id="rId24"/>
      <w:footerReference w:type="first" r:id="rId25"/>
      <w:pgSz w:w="11906" w:h="16838" w:orient="portrait"/>
      <w:pgMar w:top="568" w:right="1440" w:bottom="1440" w:left="1440" w:header="708" w:footer="708" w:gutter="0"/>
      <w:pgBorders w:offsetFrom="page">
        <w:top w:val="single" w:color="auto" w:sz="4" w:space="24"/>
        <w:left w:val="single" w:color="auto" w:sz="4" w:space="24"/>
        <w:bottom w:val="single" w:color="auto" w:sz="4" w:space="24"/>
        <w:right w:val="single" w:color="auto" w:sz="4" w:space="24"/>
      </w:pgBorders>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7EF" w:rsidP="00502DF6" w:rsidRDefault="000E27EF" w14:paraId="49C3EE1B" w14:textId="77777777">
      <w:r>
        <w:separator/>
      </w:r>
    </w:p>
  </w:endnote>
  <w:endnote w:type="continuationSeparator" w:id="0">
    <w:p w:rsidR="000E27EF" w:rsidP="00502DF6" w:rsidRDefault="000E27EF" w14:paraId="1568713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algun Gothic Semilight">
    <w:panose1 w:val="020B0502040204020203"/>
    <w:charset w:val="81"/>
    <w:family w:val="swiss"/>
    <w:pitch w:val="variable"/>
    <w:sig w:usb0="B0000AAF" w:usb1="09DF7CFB" w:usb2="00000012" w:usb3="00000000" w:csb0="003E01BD"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24E" w:rsidRDefault="00A8024E" w14:paraId="19219836" w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791417"/>
      <w:docPartObj>
        <w:docPartGallery w:val="Page Numbers (Bottom of Page)"/>
        <w:docPartUnique/>
      </w:docPartObj>
    </w:sdtPr>
    <w:sdtEndPr>
      <w:rPr>
        <w:color w:val="7F7F7F" w:themeColor="background1" w:themeShade="7F"/>
        <w:spacing w:val="60"/>
      </w:rPr>
    </w:sdtEndPr>
    <w:sdtContent>
      <w:p w:rsidR="00A8024E" w:rsidP="00ED527E" w:rsidRDefault="00A8024E" w14:paraId="2822C5A4" w14:textId="5BF48C95">
        <w:pPr>
          <w:pStyle w:val="Footer"/>
          <w:pBdr>
            <w:top w:val="single" w:color="D9D9D9" w:themeColor="background1" w:themeShade="D9" w:sz="4" w:space="1"/>
          </w:pBdr>
          <w:jc w:val="right"/>
        </w:pPr>
        <w:r w:rsidRPr="00502DF6">
          <w:rPr>
            <w:rFonts w:asciiTheme="minorHAnsi" w:hAnsiTheme="minorHAnsi" w:cstheme="minorHAnsi"/>
          </w:rPr>
          <w:fldChar w:fldCharType="begin"/>
        </w:r>
        <w:r w:rsidRPr="00502DF6">
          <w:rPr>
            <w:rFonts w:asciiTheme="minorHAnsi" w:hAnsiTheme="minorHAnsi" w:cstheme="minorHAnsi"/>
          </w:rPr>
          <w:instrText xml:space="preserve"> PAGE   \* MERGEFORMAT </w:instrText>
        </w:r>
        <w:r w:rsidRPr="00502DF6">
          <w:rPr>
            <w:rFonts w:asciiTheme="minorHAnsi" w:hAnsiTheme="minorHAnsi" w:cstheme="minorHAnsi"/>
          </w:rPr>
          <w:fldChar w:fldCharType="separate"/>
        </w:r>
        <w:r w:rsidR="00E661F3">
          <w:rPr>
            <w:rFonts w:asciiTheme="minorHAnsi" w:hAnsiTheme="minorHAnsi" w:cstheme="minorHAnsi"/>
            <w:noProof/>
          </w:rPr>
          <w:t>15</w:t>
        </w:r>
        <w:r w:rsidRPr="00502DF6">
          <w:rPr>
            <w:rFonts w:asciiTheme="minorHAnsi" w:hAnsiTheme="minorHAnsi" w:cstheme="minorHAnsi"/>
            <w:noProof/>
          </w:rPr>
          <w:fldChar w:fldCharType="end"/>
        </w:r>
        <w:r w:rsidRPr="00502DF6">
          <w:rPr>
            <w:rFonts w:asciiTheme="minorHAnsi" w:hAnsiTheme="minorHAnsi" w:cstheme="minorHAnsi"/>
          </w:rPr>
          <w:t xml:space="preserve"> | </w:t>
        </w:r>
        <w:r w:rsidRPr="00502DF6">
          <w:rPr>
            <w:rFonts w:asciiTheme="minorHAnsi" w:hAnsiTheme="minorHAnsi" w:cstheme="minorHAnsi"/>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24E" w:rsidRDefault="00A8024E" w14:paraId="2BA226A1"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7EF" w:rsidP="00502DF6" w:rsidRDefault="000E27EF" w14:paraId="40506060" w14:textId="77777777">
      <w:r>
        <w:separator/>
      </w:r>
    </w:p>
  </w:footnote>
  <w:footnote w:type="continuationSeparator" w:id="0">
    <w:p w:rsidR="000E27EF" w:rsidP="00502DF6" w:rsidRDefault="000E27EF" w14:paraId="74A88D62"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24E" w:rsidRDefault="00E661F3" w14:paraId="66204FF1" w14:textId="77777777">
    <w:pPr>
      <w:pStyle w:val="Header"/>
    </w:pPr>
    <w:r>
      <w:rPr>
        <w:noProof/>
      </w:rPr>
      <w:pict w14:anchorId="4D94AD7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915505922" style="position:absolute;margin-left:0;margin-top:0;width:451.2pt;height:451.2pt;z-index:-251657216;mso-position-horizontal:center;mso-position-horizontal-relative:margin;mso-position-vertical:center;mso-position-vertical-relative:margin" o:spid="_x0000_s2050" o:allowincell="f" type="#_x0000_t75">
          <v:imagedata gain="19661f" blacklevel="22938f" o:title="Logo" r:id="rId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24E" w:rsidRDefault="00A8024E" w14:paraId="17AD93B2" w14:textId="4F9B857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24E" w:rsidRDefault="00E661F3" w14:paraId="0DE4B5B7" w14:textId="77777777">
    <w:pPr>
      <w:pStyle w:val="Header"/>
    </w:pPr>
    <w:r>
      <w:rPr>
        <w:noProof/>
      </w:rPr>
      <w:pict w14:anchorId="0FC4387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915505921" style="position:absolute;margin-left:0;margin-top:0;width:451.2pt;height:451.2pt;z-index:-251658240;mso-position-horizontal:center;mso-position-horizontal-relative:margin;mso-position-vertical:center;mso-position-vertical-relative:margin" o:spid="_x0000_s2049" o:allowincell="f" type="#_x0000_t75">
          <v:imagedata gain="19661f" blacklevel="22938f" o:title="Logo" r:id="rId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w14:anchorId="11644712">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6.75pt;height:10.5pt" o:bullet="t" type="#_x0000_t75">
        <v:imagedata o:title="" r:id="rId1"/>
      </v:shape>
    </w:pict>
  </w:numPicBullet>
  <w:numPicBullet w:numPicBulletId="1">
    <w:pict>
      <v:shape id="_x0000_i1027" style="width:209.25pt;height:332.25pt" o:bullet="t" type="#_x0000_t75" w14:anchorId="720C6819">
        <v:imagedata o:title="TK_LOGO_POINTER_RGB_bullet_blue" r:id="rId2"/>
      </v:shape>
    </w:pict>
  </w:numPicBullet>
  <w:abstractNum w:abstractNumId="0" w15:restartNumberingAfterBreak="0">
    <w:nsid w:val="0000001B"/>
    <w:multiLevelType w:val="hybridMultilevel"/>
    <w:tmpl w:val="0000001B"/>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2F22A57"/>
    <w:multiLevelType w:val="multilevel"/>
    <w:tmpl w:val="31C0E3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4062CC"/>
    <w:multiLevelType w:val="hybridMultilevel"/>
    <w:tmpl w:val="F6165976"/>
    <w:lvl w:ilvl="0" w:tplc="9DE618B0">
      <w:start w:val="1"/>
      <w:numFmt w:val="bullet"/>
      <w:lvlText w:val="•"/>
      <w:lvlJc w:val="left"/>
      <w:pPr>
        <w:ind w:left="42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97066EB4">
      <w:start w:val="1"/>
      <w:numFmt w:val="bullet"/>
      <w:lvlText w:val="o"/>
      <w:lvlJc w:val="left"/>
      <w:pPr>
        <w:ind w:left="127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FDEF53A">
      <w:start w:val="1"/>
      <w:numFmt w:val="bullet"/>
      <w:lvlText w:val="▪"/>
      <w:lvlJc w:val="left"/>
      <w:pPr>
        <w:ind w:left="199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178AB44">
      <w:start w:val="1"/>
      <w:numFmt w:val="bullet"/>
      <w:lvlText w:val="•"/>
      <w:lvlJc w:val="left"/>
      <w:pPr>
        <w:ind w:left="271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4D4E9CE">
      <w:start w:val="1"/>
      <w:numFmt w:val="bullet"/>
      <w:lvlText w:val="o"/>
      <w:lvlJc w:val="left"/>
      <w:pPr>
        <w:ind w:left="343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01EADC02">
      <w:start w:val="1"/>
      <w:numFmt w:val="bullet"/>
      <w:lvlText w:val="▪"/>
      <w:lvlJc w:val="left"/>
      <w:pPr>
        <w:ind w:left="415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2B869E8">
      <w:start w:val="1"/>
      <w:numFmt w:val="bullet"/>
      <w:lvlText w:val="•"/>
      <w:lvlJc w:val="left"/>
      <w:pPr>
        <w:ind w:left="487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26AC9A8">
      <w:start w:val="1"/>
      <w:numFmt w:val="bullet"/>
      <w:lvlText w:val="o"/>
      <w:lvlJc w:val="left"/>
      <w:pPr>
        <w:ind w:left="559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27C59BA">
      <w:start w:val="1"/>
      <w:numFmt w:val="bullet"/>
      <w:lvlText w:val="▪"/>
      <w:lvlJc w:val="left"/>
      <w:pPr>
        <w:ind w:left="631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04130759"/>
    <w:multiLevelType w:val="multilevel"/>
    <w:tmpl w:val="17D6BC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6A40476"/>
    <w:multiLevelType w:val="multilevel"/>
    <w:tmpl w:val="93CA23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FD211DC"/>
    <w:multiLevelType w:val="hybridMultilevel"/>
    <w:tmpl w:val="1A92B51E"/>
    <w:lvl w:ilvl="0" w:tplc="66C87EB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4E697E"/>
    <w:multiLevelType w:val="multilevel"/>
    <w:tmpl w:val="17D6BCE2"/>
    <w:lvl w:ilvl="0">
      <w:start w:val="1"/>
      <w:numFmt w:val="bullet"/>
      <w:lvlText w:val=""/>
      <w:lvlJc w:val="left"/>
      <w:pPr>
        <w:tabs>
          <w:tab w:val="num" w:pos="3240"/>
        </w:tabs>
        <w:ind w:left="3240" w:hanging="360"/>
      </w:pPr>
      <w:rPr>
        <w:rFonts w:hint="default" w:ascii="Symbol" w:hAnsi="Symbol"/>
        <w:sz w:val="20"/>
      </w:rPr>
    </w:lvl>
    <w:lvl w:ilvl="1" w:tentative="1">
      <w:start w:val="1"/>
      <w:numFmt w:val="bullet"/>
      <w:lvlText w:val=""/>
      <w:lvlJc w:val="left"/>
      <w:pPr>
        <w:tabs>
          <w:tab w:val="num" w:pos="3960"/>
        </w:tabs>
        <w:ind w:left="3960" w:hanging="360"/>
      </w:pPr>
      <w:rPr>
        <w:rFonts w:hint="default" w:ascii="Symbol" w:hAnsi="Symbol"/>
        <w:sz w:val="20"/>
      </w:rPr>
    </w:lvl>
    <w:lvl w:ilvl="2" w:tentative="1">
      <w:start w:val="1"/>
      <w:numFmt w:val="bullet"/>
      <w:lvlText w:val=""/>
      <w:lvlJc w:val="left"/>
      <w:pPr>
        <w:tabs>
          <w:tab w:val="num" w:pos="4680"/>
        </w:tabs>
        <w:ind w:left="4680" w:hanging="360"/>
      </w:pPr>
      <w:rPr>
        <w:rFonts w:hint="default" w:ascii="Symbol" w:hAnsi="Symbol"/>
        <w:sz w:val="20"/>
      </w:rPr>
    </w:lvl>
    <w:lvl w:ilvl="3" w:tentative="1">
      <w:start w:val="1"/>
      <w:numFmt w:val="bullet"/>
      <w:lvlText w:val=""/>
      <w:lvlJc w:val="left"/>
      <w:pPr>
        <w:tabs>
          <w:tab w:val="num" w:pos="5400"/>
        </w:tabs>
        <w:ind w:left="5400" w:hanging="360"/>
      </w:pPr>
      <w:rPr>
        <w:rFonts w:hint="default" w:ascii="Symbol" w:hAnsi="Symbol"/>
        <w:sz w:val="20"/>
      </w:rPr>
    </w:lvl>
    <w:lvl w:ilvl="4" w:tentative="1">
      <w:start w:val="1"/>
      <w:numFmt w:val="bullet"/>
      <w:lvlText w:val=""/>
      <w:lvlJc w:val="left"/>
      <w:pPr>
        <w:tabs>
          <w:tab w:val="num" w:pos="6120"/>
        </w:tabs>
        <w:ind w:left="6120" w:hanging="360"/>
      </w:pPr>
      <w:rPr>
        <w:rFonts w:hint="default" w:ascii="Symbol" w:hAnsi="Symbol"/>
        <w:sz w:val="20"/>
      </w:rPr>
    </w:lvl>
    <w:lvl w:ilvl="5" w:tentative="1">
      <w:start w:val="1"/>
      <w:numFmt w:val="bullet"/>
      <w:lvlText w:val=""/>
      <w:lvlJc w:val="left"/>
      <w:pPr>
        <w:tabs>
          <w:tab w:val="num" w:pos="6840"/>
        </w:tabs>
        <w:ind w:left="6840" w:hanging="360"/>
      </w:pPr>
      <w:rPr>
        <w:rFonts w:hint="default" w:ascii="Symbol" w:hAnsi="Symbol"/>
        <w:sz w:val="20"/>
      </w:rPr>
    </w:lvl>
    <w:lvl w:ilvl="6" w:tentative="1">
      <w:start w:val="1"/>
      <w:numFmt w:val="bullet"/>
      <w:lvlText w:val=""/>
      <w:lvlJc w:val="left"/>
      <w:pPr>
        <w:tabs>
          <w:tab w:val="num" w:pos="7560"/>
        </w:tabs>
        <w:ind w:left="7560" w:hanging="360"/>
      </w:pPr>
      <w:rPr>
        <w:rFonts w:hint="default" w:ascii="Symbol" w:hAnsi="Symbol"/>
        <w:sz w:val="20"/>
      </w:rPr>
    </w:lvl>
    <w:lvl w:ilvl="7" w:tentative="1">
      <w:start w:val="1"/>
      <w:numFmt w:val="bullet"/>
      <w:lvlText w:val=""/>
      <w:lvlJc w:val="left"/>
      <w:pPr>
        <w:tabs>
          <w:tab w:val="num" w:pos="8280"/>
        </w:tabs>
        <w:ind w:left="8280" w:hanging="360"/>
      </w:pPr>
      <w:rPr>
        <w:rFonts w:hint="default" w:ascii="Symbol" w:hAnsi="Symbol"/>
        <w:sz w:val="20"/>
      </w:rPr>
    </w:lvl>
    <w:lvl w:ilvl="8" w:tentative="1">
      <w:start w:val="1"/>
      <w:numFmt w:val="bullet"/>
      <w:lvlText w:val=""/>
      <w:lvlJc w:val="left"/>
      <w:pPr>
        <w:tabs>
          <w:tab w:val="num" w:pos="9000"/>
        </w:tabs>
        <w:ind w:left="9000" w:hanging="360"/>
      </w:pPr>
      <w:rPr>
        <w:rFonts w:hint="default" w:ascii="Symbol" w:hAnsi="Symbol"/>
        <w:sz w:val="20"/>
      </w:rPr>
    </w:lvl>
  </w:abstractNum>
  <w:abstractNum w:abstractNumId="7" w15:restartNumberingAfterBreak="0">
    <w:nsid w:val="138F7E0B"/>
    <w:multiLevelType w:val="multilevel"/>
    <w:tmpl w:val="881AE6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D95BCDD"/>
    <w:multiLevelType w:val="hybridMultilevel"/>
    <w:tmpl w:val="D4C42480"/>
    <w:lvl w:ilvl="0" w:tplc="CB168048">
      <w:start w:val="1"/>
      <w:numFmt w:val="bullet"/>
      <w:lvlText w:val=""/>
      <w:lvlJc w:val="left"/>
      <w:pPr>
        <w:ind w:left="720" w:hanging="360"/>
      </w:pPr>
      <w:rPr>
        <w:rFonts w:hint="default" w:ascii="Symbol" w:hAnsi="Symbol"/>
      </w:rPr>
    </w:lvl>
    <w:lvl w:ilvl="1" w:tplc="EA567B58">
      <w:start w:val="1"/>
      <w:numFmt w:val="bullet"/>
      <w:lvlText w:val="o"/>
      <w:lvlJc w:val="left"/>
      <w:pPr>
        <w:ind w:left="1440" w:hanging="360"/>
      </w:pPr>
      <w:rPr>
        <w:rFonts w:hint="default" w:ascii="Courier New" w:hAnsi="Courier New"/>
      </w:rPr>
    </w:lvl>
    <w:lvl w:ilvl="2" w:tplc="5942A2C8">
      <w:start w:val="1"/>
      <w:numFmt w:val="bullet"/>
      <w:lvlText w:val=""/>
      <w:lvlJc w:val="left"/>
      <w:pPr>
        <w:ind w:left="2160" w:hanging="360"/>
      </w:pPr>
      <w:rPr>
        <w:rFonts w:hint="default" w:ascii="Wingdings" w:hAnsi="Wingdings"/>
      </w:rPr>
    </w:lvl>
    <w:lvl w:ilvl="3" w:tplc="78F6D7B6">
      <w:start w:val="1"/>
      <w:numFmt w:val="bullet"/>
      <w:lvlText w:val=""/>
      <w:lvlJc w:val="left"/>
      <w:pPr>
        <w:ind w:left="2880" w:hanging="360"/>
      </w:pPr>
      <w:rPr>
        <w:rFonts w:hint="default" w:ascii="Symbol" w:hAnsi="Symbol"/>
      </w:rPr>
    </w:lvl>
    <w:lvl w:ilvl="4" w:tplc="ED5A2AD4">
      <w:start w:val="1"/>
      <w:numFmt w:val="bullet"/>
      <w:lvlText w:val="o"/>
      <w:lvlJc w:val="left"/>
      <w:pPr>
        <w:ind w:left="3600" w:hanging="360"/>
      </w:pPr>
      <w:rPr>
        <w:rFonts w:hint="default" w:ascii="Courier New" w:hAnsi="Courier New"/>
      </w:rPr>
    </w:lvl>
    <w:lvl w:ilvl="5" w:tplc="5A0A8AAC">
      <w:start w:val="1"/>
      <w:numFmt w:val="bullet"/>
      <w:lvlText w:val=""/>
      <w:lvlJc w:val="left"/>
      <w:pPr>
        <w:ind w:left="4320" w:hanging="360"/>
      </w:pPr>
      <w:rPr>
        <w:rFonts w:hint="default" w:ascii="Wingdings" w:hAnsi="Wingdings"/>
      </w:rPr>
    </w:lvl>
    <w:lvl w:ilvl="6" w:tplc="7A0C7D10">
      <w:start w:val="1"/>
      <w:numFmt w:val="bullet"/>
      <w:lvlText w:val=""/>
      <w:lvlJc w:val="left"/>
      <w:pPr>
        <w:ind w:left="5040" w:hanging="360"/>
      </w:pPr>
      <w:rPr>
        <w:rFonts w:hint="default" w:ascii="Symbol" w:hAnsi="Symbol"/>
      </w:rPr>
    </w:lvl>
    <w:lvl w:ilvl="7" w:tplc="62AE26E4">
      <w:start w:val="1"/>
      <w:numFmt w:val="bullet"/>
      <w:lvlText w:val="o"/>
      <w:lvlJc w:val="left"/>
      <w:pPr>
        <w:ind w:left="5760" w:hanging="360"/>
      </w:pPr>
      <w:rPr>
        <w:rFonts w:hint="default" w:ascii="Courier New" w:hAnsi="Courier New"/>
      </w:rPr>
    </w:lvl>
    <w:lvl w:ilvl="8" w:tplc="3E081854">
      <w:start w:val="1"/>
      <w:numFmt w:val="bullet"/>
      <w:lvlText w:val=""/>
      <w:lvlJc w:val="left"/>
      <w:pPr>
        <w:ind w:left="6480" w:hanging="360"/>
      </w:pPr>
      <w:rPr>
        <w:rFonts w:hint="default" w:ascii="Wingdings" w:hAnsi="Wingdings"/>
      </w:rPr>
    </w:lvl>
  </w:abstractNum>
  <w:abstractNum w:abstractNumId="9" w15:restartNumberingAfterBreak="0">
    <w:nsid w:val="28EB68C6"/>
    <w:multiLevelType w:val="hybridMultilevel"/>
    <w:tmpl w:val="93C801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D8E5EB4"/>
    <w:multiLevelType w:val="multilevel"/>
    <w:tmpl w:val="AFBE91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EEF36B9"/>
    <w:multiLevelType w:val="multilevel"/>
    <w:tmpl w:val="13BA42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F0F001C"/>
    <w:multiLevelType w:val="hybridMultilevel"/>
    <w:tmpl w:val="DE16A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30F740E"/>
    <w:multiLevelType w:val="hybridMultilevel"/>
    <w:tmpl w:val="1BDC33DE"/>
    <w:lvl w:ilvl="0" w:tplc="1A8AA82A">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EDFA1946">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F05A3522">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19E1C18">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DF486BA">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2950701A">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3527F70">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F2EEBAE">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AB2186C">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3A877EBE"/>
    <w:multiLevelType w:val="hybridMultilevel"/>
    <w:tmpl w:val="4B3A7DE2"/>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5" w15:restartNumberingAfterBreak="0">
    <w:nsid w:val="3CAB2EFA"/>
    <w:multiLevelType w:val="multilevel"/>
    <w:tmpl w:val="C77EE6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EF74FB0"/>
    <w:multiLevelType w:val="multilevel"/>
    <w:tmpl w:val="8E5A84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1AC1943"/>
    <w:multiLevelType w:val="hybridMultilevel"/>
    <w:tmpl w:val="1DACD84C"/>
    <w:lvl w:ilvl="0" w:tplc="7346CB8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994768C"/>
    <w:multiLevelType w:val="hybridMultilevel"/>
    <w:tmpl w:val="47BA07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B9E3058"/>
    <w:multiLevelType w:val="hybridMultilevel"/>
    <w:tmpl w:val="D234CEE8"/>
    <w:lvl w:ilvl="0" w:tplc="08090001">
      <w:start w:val="1"/>
      <w:numFmt w:val="bullet"/>
      <w:lvlText w:val=""/>
      <w:lvlJc w:val="left"/>
      <w:pPr>
        <w:ind w:left="775" w:hanging="360"/>
      </w:pPr>
      <w:rPr>
        <w:rFonts w:hint="default" w:ascii="Symbol" w:hAnsi="Symbol"/>
      </w:rPr>
    </w:lvl>
    <w:lvl w:ilvl="1" w:tplc="08090003" w:tentative="1">
      <w:start w:val="1"/>
      <w:numFmt w:val="bullet"/>
      <w:lvlText w:val="o"/>
      <w:lvlJc w:val="left"/>
      <w:pPr>
        <w:ind w:left="1495" w:hanging="360"/>
      </w:pPr>
      <w:rPr>
        <w:rFonts w:hint="default" w:ascii="Courier New" w:hAnsi="Courier New" w:cs="Courier New"/>
      </w:rPr>
    </w:lvl>
    <w:lvl w:ilvl="2" w:tplc="08090005" w:tentative="1">
      <w:start w:val="1"/>
      <w:numFmt w:val="bullet"/>
      <w:lvlText w:val=""/>
      <w:lvlJc w:val="left"/>
      <w:pPr>
        <w:ind w:left="2215" w:hanging="360"/>
      </w:pPr>
      <w:rPr>
        <w:rFonts w:hint="default" w:ascii="Wingdings" w:hAnsi="Wingdings"/>
      </w:rPr>
    </w:lvl>
    <w:lvl w:ilvl="3" w:tplc="08090001" w:tentative="1">
      <w:start w:val="1"/>
      <w:numFmt w:val="bullet"/>
      <w:lvlText w:val=""/>
      <w:lvlJc w:val="left"/>
      <w:pPr>
        <w:ind w:left="2935" w:hanging="360"/>
      </w:pPr>
      <w:rPr>
        <w:rFonts w:hint="default" w:ascii="Symbol" w:hAnsi="Symbol"/>
      </w:rPr>
    </w:lvl>
    <w:lvl w:ilvl="4" w:tplc="08090003" w:tentative="1">
      <w:start w:val="1"/>
      <w:numFmt w:val="bullet"/>
      <w:lvlText w:val="o"/>
      <w:lvlJc w:val="left"/>
      <w:pPr>
        <w:ind w:left="3655" w:hanging="360"/>
      </w:pPr>
      <w:rPr>
        <w:rFonts w:hint="default" w:ascii="Courier New" w:hAnsi="Courier New" w:cs="Courier New"/>
      </w:rPr>
    </w:lvl>
    <w:lvl w:ilvl="5" w:tplc="08090005" w:tentative="1">
      <w:start w:val="1"/>
      <w:numFmt w:val="bullet"/>
      <w:lvlText w:val=""/>
      <w:lvlJc w:val="left"/>
      <w:pPr>
        <w:ind w:left="4375" w:hanging="360"/>
      </w:pPr>
      <w:rPr>
        <w:rFonts w:hint="default" w:ascii="Wingdings" w:hAnsi="Wingdings"/>
      </w:rPr>
    </w:lvl>
    <w:lvl w:ilvl="6" w:tplc="08090001" w:tentative="1">
      <w:start w:val="1"/>
      <w:numFmt w:val="bullet"/>
      <w:lvlText w:val=""/>
      <w:lvlJc w:val="left"/>
      <w:pPr>
        <w:ind w:left="5095" w:hanging="360"/>
      </w:pPr>
      <w:rPr>
        <w:rFonts w:hint="default" w:ascii="Symbol" w:hAnsi="Symbol"/>
      </w:rPr>
    </w:lvl>
    <w:lvl w:ilvl="7" w:tplc="08090003" w:tentative="1">
      <w:start w:val="1"/>
      <w:numFmt w:val="bullet"/>
      <w:lvlText w:val="o"/>
      <w:lvlJc w:val="left"/>
      <w:pPr>
        <w:ind w:left="5815" w:hanging="360"/>
      </w:pPr>
      <w:rPr>
        <w:rFonts w:hint="default" w:ascii="Courier New" w:hAnsi="Courier New" w:cs="Courier New"/>
      </w:rPr>
    </w:lvl>
    <w:lvl w:ilvl="8" w:tplc="08090005" w:tentative="1">
      <w:start w:val="1"/>
      <w:numFmt w:val="bullet"/>
      <w:lvlText w:val=""/>
      <w:lvlJc w:val="left"/>
      <w:pPr>
        <w:ind w:left="6535" w:hanging="360"/>
      </w:pPr>
      <w:rPr>
        <w:rFonts w:hint="default" w:ascii="Wingdings" w:hAnsi="Wingdings"/>
      </w:rPr>
    </w:lvl>
  </w:abstractNum>
  <w:abstractNum w:abstractNumId="20" w15:restartNumberingAfterBreak="0">
    <w:nsid w:val="546A2037"/>
    <w:multiLevelType w:val="hybridMultilevel"/>
    <w:tmpl w:val="2F6A5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AAF26BD"/>
    <w:multiLevelType w:val="multilevel"/>
    <w:tmpl w:val="BD76E4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3F92045"/>
    <w:multiLevelType w:val="hybridMultilevel"/>
    <w:tmpl w:val="70086B26"/>
    <w:lvl w:ilvl="0" w:tplc="1FC67B40">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A70B9E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3F040EC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404FF0C">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FF2E104">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AF2F5D2">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DDC7EF6">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32EC5B0">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897E1572">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3" w15:restartNumberingAfterBreak="0">
    <w:nsid w:val="689622C0"/>
    <w:multiLevelType w:val="multilevel"/>
    <w:tmpl w:val="C05637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FE7052"/>
    <w:multiLevelType w:val="hybridMultilevel"/>
    <w:tmpl w:val="7CC86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2FB5309"/>
    <w:multiLevelType w:val="hybridMultilevel"/>
    <w:tmpl w:val="6310EE32"/>
    <w:lvl w:ilvl="0" w:tplc="93A21AAC">
      <w:start w:val="1"/>
      <w:numFmt w:val="decimal"/>
      <w:lvlText w:val="%1."/>
      <w:lvlJc w:val="left"/>
      <w:pPr>
        <w:ind w:left="720" w:hanging="360"/>
      </w:pPr>
      <w:rPr>
        <w:rFonts w:hint="default" w:asciiTheme="minorHAnsi" w:hAnsiTheme="minorHAnsi" w:cstheme="minorHAnsi"/>
        <w:b/>
        <w:color w:val="1F4E79" w:themeColor="accent1" w:themeShade="80"/>
        <w:sz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FC1C05"/>
    <w:multiLevelType w:val="hybridMultilevel"/>
    <w:tmpl w:val="214CB130"/>
    <w:lvl w:ilvl="0" w:tplc="0AD62EC4">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F380FE8">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546AE78">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09E15F2">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F04A73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D78625C">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00BA23D2">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0A00354">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8828B9A">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7A042DFA"/>
    <w:multiLevelType w:val="hybridMultilevel"/>
    <w:tmpl w:val="F53EE8F6"/>
    <w:lvl w:ilvl="0" w:tplc="D44CFFEC">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FD8B764">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18AE1EAE">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84BA76FC">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564B6C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6FEB26A">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073E1FD2">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78ECC0A">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1A86FC8E">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9" w15:restartNumberingAfterBreak="0">
    <w:nsid w:val="7A5C7451"/>
    <w:multiLevelType w:val="multilevel"/>
    <w:tmpl w:val="0CBE3E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BAE24EB"/>
    <w:multiLevelType w:val="multilevel"/>
    <w:tmpl w:val="E4B466A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C3436B1"/>
    <w:multiLevelType w:val="hybridMultilevel"/>
    <w:tmpl w:val="B85651F8"/>
    <w:lvl w:ilvl="0" w:tplc="FFFFFFFF">
      <w:start w:val="1"/>
      <w:numFmt w:val="bullet"/>
      <w:pStyle w:val="4Bulletedcopyblue"/>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8"/>
  </w:num>
  <w:num w:numId="2">
    <w:abstractNumId w:val="26"/>
  </w:num>
  <w:num w:numId="3">
    <w:abstractNumId w:val="31"/>
  </w:num>
  <w:num w:numId="4">
    <w:abstractNumId w:val="0"/>
  </w:num>
  <w:num w:numId="5">
    <w:abstractNumId w:val="2"/>
  </w:num>
  <w:num w:numId="6">
    <w:abstractNumId w:val="5"/>
  </w:num>
  <w:num w:numId="7">
    <w:abstractNumId w:val="14"/>
  </w:num>
  <w:num w:numId="8">
    <w:abstractNumId w:val="22"/>
  </w:num>
  <w:num w:numId="9">
    <w:abstractNumId w:val="27"/>
  </w:num>
  <w:num w:numId="10">
    <w:abstractNumId w:val="28"/>
  </w:num>
  <w:num w:numId="11">
    <w:abstractNumId w:val="13"/>
  </w:num>
  <w:num w:numId="12">
    <w:abstractNumId w:val="17"/>
  </w:num>
  <w:num w:numId="13">
    <w:abstractNumId w:val="24"/>
  </w:num>
  <w:num w:numId="14">
    <w:abstractNumId w:val="12"/>
  </w:num>
  <w:num w:numId="15">
    <w:abstractNumId w:val="19"/>
  </w:num>
  <w:num w:numId="16">
    <w:abstractNumId w:val="18"/>
  </w:num>
  <w:num w:numId="17">
    <w:abstractNumId w:val="20"/>
  </w:num>
  <w:num w:numId="18">
    <w:abstractNumId w:val="25"/>
  </w:num>
  <w:num w:numId="19">
    <w:abstractNumId w:val="9"/>
  </w:num>
  <w:num w:numId="20">
    <w:abstractNumId w:val="4"/>
  </w:num>
  <w:num w:numId="21">
    <w:abstractNumId w:val="3"/>
  </w:num>
  <w:num w:numId="22">
    <w:abstractNumId w:val="23"/>
  </w:num>
  <w:num w:numId="23">
    <w:abstractNumId w:val="11"/>
  </w:num>
  <w:num w:numId="24">
    <w:abstractNumId w:val="1"/>
  </w:num>
  <w:num w:numId="25">
    <w:abstractNumId w:val="10"/>
  </w:num>
  <w:num w:numId="26">
    <w:abstractNumId w:val="29"/>
  </w:num>
  <w:num w:numId="27">
    <w:abstractNumId w:val="21"/>
  </w:num>
  <w:num w:numId="28">
    <w:abstractNumId w:val="6"/>
  </w:num>
  <w:num w:numId="29">
    <w:abstractNumId w:val="7"/>
  </w:num>
  <w:num w:numId="30">
    <w:abstractNumId w:val="15"/>
  </w:num>
  <w:num w:numId="31">
    <w:abstractNumId w:val="16"/>
  </w:num>
  <w:num w:numId="32">
    <w:abstractNumId w:val="30"/>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n-US" w:vendorID="64" w:dllVersion="131078" w:nlCheck="1" w:checkStyle="0" w:appName="MSWord"/>
  <w:trackRevisions w:val="false"/>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0E"/>
    <w:rsid w:val="00003597"/>
    <w:rsid w:val="00031E9E"/>
    <w:rsid w:val="000531FD"/>
    <w:rsid w:val="000568B5"/>
    <w:rsid w:val="000E10E8"/>
    <w:rsid w:val="000E27EF"/>
    <w:rsid w:val="000F2A26"/>
    <w:rsid w:val="000F4790"/>
    <w:rsid w:val="0013377E"/>
    <w:rsid w:val="0017364F"/>
    <w:rsid w:val="001C372F"/>
    <w:rsid w:val="001C63E9"/>
    <w:rsid w:val="001E7751"/>
    <w:rsid w:val="001F204F"/>
    <w:rsid w:val="001F43D6"/>
    <w:rsid w:val="001F5D12"/>
    <w:rsid w:val="00223059"/>
    <w:rsid w:val="00260897"/>
    <w:rsid w:val="00265A37"/>
    <w:rsid w:val="002A4952"/>
    <w:rsid w:val="002C4B6A"/>
    <w:rsid w:val="002D5002"/>
    <w:rsid w:val="002E129B"/>
    <w:rsid w:val="002E1C6D"/>
    <w:rsid w:val="002F0258"/>
    <w:rsid w:val="002F2ED9"/>
    <w:rsid w:val="002F596F"/>
    <w:rsid w:val="00342EA9"/>
    <w:rsid w:val="00355B7A"/>
    <w:rsid w:val="0038079F"/>
    <w:rsid w:val="00383AD3"/>
    <w:rsid w:val="003A6F25"/>
    <w:rsid w:val="003B1E14"/>
    <w:rsid w:val="003E2796"/>
    <w:rsid w:val="003F1321"/>
    <w:rsid w:val="004057C8"/>
    <w:rsid w:val="00441F3D"/>
    <w:rsid w:val="004A42DF"/>
    <w:rsid w:val="004C1AB1"/>
    <w:rsid w:val="004F0FE8"/>
    <w:rsid w:val="004F54F4"/>
    <w:rsid w:val="004F5BC6"/>
    <w:rsid w:val="00502DF6"/>
    <w:rsid w:val="00506AF7"/>
    <w:rsid w:val="005117E4"/>
    <w:rsid w:val="00515BB8"/>
    <w:rsid w:val="0053013D"/>
    <w:rsid w:val="00542030"/>
    <w:rsid w:val="005A5CAD"/>
    <w:rsid w:val="00632EA0"/>
    <w:rsid w:val="00635A16"/>
    <w:rsid w:val="0064793A"/>
    <w:rsid w:val="006737E7"/>
    <w:rsid w:val="00676477"/>
    <w:rsid w:val="00681EB2"/>
    <w:rsid w:val="00686EBB"/>
    <w:rsid w:val="006950BB"/>
    <w:rsid w:val="006C490D"/>
    <w:rsid w:val="006D0586"/>
    <w:rsid w:val="006E470E"/>
    <w:rsid w:val="006F0D0B"/>
    <w:rsid w:val="00701BFD"/>
    <w:rsid w:val="007249A9"/>
    <w:rsid w:val="0073481E"/>
    <w:rsid w:val="007550EA"/>
    <w:rsid w:val="007654EF"/>
    <w:rsid w:val="0077529D"/>
    <w:rsid w:val="00781797"/>
    <w:rsid w:val="007B7F92"/>
    <w:rsid w:val="00805019"/>
    <w:rsid w:val="00806028"/>
    <w:rsid w:val="008217D3"/>
    <w:rsid w:val="00837EBD"/>
    <w:rsid w:val="00861144"/>
    <w:rsid w:val="00904728"/>
    <w:rsid w:val="009511AE"/>
    <w:rsid w:val="0096046D"/>
    <w:rsid w:val="009634A0"/>
    <w:rsid w:val="009C3E38"/>
    <w:rsid w:val="009E2736"/>
    <w:rsid w:val="009F121D"/>
    <w:rsid w:val="009F560E"/>
    <w:rsid w:val="009F6C5F"/>
    <w:rsid w:val="00A0555F"/>
    <w:rsid w:val="00A20CE9"/>
    <w:rsid w:val="00A24157"/>
    <w:rsid w:val="00A25525"/>
    <w:rsid w:val="00A30518"/>
    <w:rsid w:val="00A3402B"/>
    <w:rsid w:val="00A410A6"/>
    <w:rsid w:val="00A8024E"/>
    <w:rsid w:val="00A879F1"/>
    <w:rsid w:val="00A87EC9"/>
    <w:rsid w:val="00AA49FF"/>
    <w:rsid w:val="00AB2565"/>
    <w:rsid w:val="00B62055"/>
    <w:rsid w:val="00B65A02"/>
    <w:rsid w:val="00B721AE"/>
    <w:rsid w:val="00BA1293"/>
    <w:rsid w:val="00BE3763"/>
    <w:rsid w:val="00C00FD2"/>
    <w:rsid w:val="00C04761"/>
    <w:rsid w:val="00C2446D"/>
    <w:rsid w:val="00C511B5"/>
    <w:rsid w:val="00C83B2F"/>
    <w:rsid w:val="00CA19CA"/>
    <w:rsid w:val="00CA3204"/>
    <w:rsid w:val="00CD312F"/>
    <w:rsid w:val="00CF05BD"/>
    <w:rsid w:val="00D54228"/>
    <w:rsid w:val="00D9163D"/>
    <w:rsid w:val="00D963AB"/>
    <w:rsid w:val="00DA1AA1"/>
    <w:rsid w:val="00DB0D97"/>
    <w:rsid w:val="00DC1430"/>
    <w:rsid w:val="00DD61A9"/>
    <w:rsid w:val="00E22FB8"/>
    <w:rsid w:val="00E3777B"/>
    <w:rsid w:val="00E661F3"/>
    <w:rsid w:val="00EB2450"/>
    <w:rsid w:val="00ED2E56"/>
    <w:rsid w:val="00ED4DDB"/>
    <w:rsid w:val="00ED527E"/>
    <w:rsid w:val="00EF389E"/>
    <w:rsid w:val="00F30B56"/>
    <w:rsid w:val="00F456C4"/>
    <w:rsid w:val="00F515C9"/>
    <w:rsid w:val="00F67E52"/>
    <w:rsid w:val="00F9734A"/>
    <w:rsid w:val="00FB0289"/>
    <w:rsid w:val="00FF33A0"/>
    <w:rsid w:val="00FF6423"/>
    <w:rsid w:val="01540CC8"/>
    <w:rsid w:val="015D5A20"/>
    <w:rsid w:val="0199F944"/>
    <w:rsid w:val="01A65B6E"/>
    <w:rsid w:val="01B0C592"/>
    <w:rsid w:val="01EDCEF7"/>
    <w:rsid w:val="02B2930D"/>
    <w:rsid w:val="03001C6A"/>
    <w:rsid w:val="03A71C5E"/>
    <w:rsid w:val="03C81AD2"/>
    <w:rsid w:val="03EB8B3A"/>
    <w:rsid w:val="0465CFB0"/>
    <w:rsid w:val="05D62FFC"/>
    <w:rsid w:val="06D2BADD"/>
    <w:rsid w:val="06F80A4C"/>
    <w:rsid w:val="07113957"/>
    <w:rsid w:val="077FC3C2"/>
    <w:rsid w:val="078CFA8E"/>
    <w:rsid w:val="07DB6D71"/>
    <w:rsid w:val="08226FA7"/>
    <w:rsid w:val="08C0C2DA"/>
    <w:rsid w:val="08CBE738"/>
    <w:rsid w:val="0997B928"/>
    <w:rsid w:val="0A34A0C9"/>
    <w:rsid w:val="0A666AD0"/>
    <w:rsid w:val="0ABCB65B"/>
    <w:rsid w:val="0B5A5EE3"/>
    <w:rsid w:val="0B99F294"/>
    <w:rsid w:val="0BCD5FE5"/>
    <w:rsid w:val="0BD70EA0"/>
    <w:rsid w:val="0BD84486"/>
    <w:rsid w:val="0C29552C"/>
    <w:rsid w:val="0CE0C82A"/>
    <w:rsid w:val="0CF81921"/>
    <w:rsid w:val="0CF9CB64"/>
    <w:rsid w:val="0D09F9BB"/>
    <w:rsid w:val="0D9E51B9"/>
    <w:rsid w:val="0E2C600D"/>
    <w:rsid w:val="0EE4824E"/>
    <w:rsid w:val="0F2D5988"/>
    <w:rsid w:val="0FD8B823"/>
    <w:rsid w:val="0FDEC18F"/>
    <w:rsid w:val="0FFF9496"/>
    <w:rsid w:val="102B1AE5"/>
    <w:rsid w:val="10E663E4"/>
    <w:rsid w:val="114AE158"/>
    <w:rsid w:val="11710381"/>
    <w:rsid w:val="11A39AE1"/>
    <w:rsid w:val="11C32CD3"/>
    <w:rsid w:val="1221C627"/>
    <w:rsid w:val="12AFCD1B"/>
    <w:rsid w:val="12CB302E"/>
    <w:rsid w:val="135226E4"/>
    <w:rsid w:val="14D7AA71"/>
    <w:rsid w:val="154A51B1"/>
    <w:rsid w:val="1575E4F7"/>
    <w:rsid w:val="15AB64FE"/>
    <w:rsid w:val="161DDDE9"/>
    <w:rsid w:val="166F8153"/>
    <w:rsid w:val="1743F570"/>
    <w:rsid w:val="175F78AB"/>
    <w:rsid w:val="179BDEB6"/>
    <w:rsid w:val="17A1119F"/>
    <w:rsid w:val="17B9E700"/>
    <w:rsid w:val="17CCBE11"/>
    <w:rsid w:val="183F02F4"/>
    <w:rsid w:val="18995687"/>
    <w:rsid w:val="18CFC6EF"/>
    <w:rsid w:val="19BF2926"/>
    <w:rsid w:val="1A09FB57"/>
    <w:rsid w:val="1A3ED899"/>
    <w:rsid w:val="1AC9B674"/>
    <w:rsid w:val="1B4112ED"/>
    <w:rsid w:val="1D152159"/>
    <w:rsid w:val="1D3F5DD0"/>
    <w:rsid w:val="1DA607AE"/>
    <w:rsid w:val="1DC4073C"/>
    <w:rsid w:val="1DF73A6C"/>
    <w:rsid w:val="1E7454F3"/>
    <w:rsid w:val="206D7851"/>
    <w:rsid w:val="21114D47"/>
    <w:rsid w:val="226DD92B"/>
    <w:rsid w:val="22EC5E46"/>
    <w:rsid w:val="22F6A0F1"/>
    <w:rsid w:val="23C90BB8"/>
    <w:rsid w:val="23DE5EFF"/>
    <w:rsid w:val="2483557E"/>
    <w:rsid w:val="2498001E"/>
    <w:rsid w:val="24D87DAD"/>
    <w:rsid w:val="254596EF"/>
    <w:rsid w:val="2789E79C"/>
    <w:rsid w:val="278DBC96"/>
    <w:rsid w:val="27CC942F"/>
    <w:rsid w:val="27DB7044"/>
    <w:rsid w:val="284F2F21"/>
    <w:rsid w:val="28723664"/>
    <w:rsid w:val="288D3F13"/>
    <w:rsid w:val="29889DB2"/>
    <w:rsid w:val="2ABD508C"/>
    <w:rsid w:val="2AFE4649"/>
    <w:rsid w:val="2B0D8D69"/>
    <w:rsid w:val="2B1EE348"/>
    <w:rsid w:val="2BECC05A"/>
    <w:rsid w:val="2C3CCF7B"/>
    <w:rsid w:val="2CD035DE"/>
    <w:rsid w:val="2D7BD73B"/>
    <w:rsid w:val="2E17764D"/>
    <w:rsid w:val="2F0A0B74"/>
    <w:rsid w:val="2F7CBF82"/>
    <w:rsid w:val="303B9FAC"/>
    <w:rsid w:val="303CE213"/>
    <w:rsid w:val="30A2EABC"/>
    <w:rsid w:val="30AA8285"/>
    <w:rsid w:val="30C75524"/>
    <w:rsid w:val="30CEEF0D"/>
    <w:rsid w:val="30E13230"/>
    <w:rsid w:val="31F0FEAD"/>
    <w:rsid w:val="31FD136F"/>
    <w:rsid w:val="3204CFD1"/>
    <w:rsid w:val="32B8D77C"/>
    <w:rsid w:val="33F4A858"/>
    <w:rsid w:val="343A7ED2"/>
    <w:rsid w:val="348325D0"/>
    <w:rsid w:val="34C4D0C5"/>
    <w:rsid w:val="35034CA8"/>
    <w:rsid w:val="35150F04"/>
    <w:rsid w:val="35AC91C0"/>
    <w:rsid w:val="360DA6A2"/>
    <w:rsid w:val="36587AEE"/>
    <w:rsid w:val="369CC990"/>
    <w:rsid w:val="369F532E"/>
    <w:rsid w:val="379A9B18"/>
    <w:rsid w:val="37C41CB5"/>
    <w:rsid w:val="384045AB"/>
    <w:rsid w:val="393925CD"/>
    <w:rsid w:val="39899E5A"/>
    <w:rsid w:val="3A221696"/>
    <w:rsid w:val="3A6BA28A"/>
    <w:rsid w:val="3B19A941"/>
    <w:rsid w:val="3BB5F851"/>
    <w:rsid w:val="3BBD1141"/>
    <w:rsid w:val="3CB3F761"/>
    <w:rsid w:val="3D42E77A"/>
    <w:rsid w:val="3D9C278A"/>
    <w:rsid w:val="3DAD29B2"/>
    <w:rsid w:val="3DD97D86"/>
    <w:rsid w:val="3E5449C2"/>
    <w:rsid w:val="3E7E8920"/>
    <w:rsid w:val="4025FAE2"/>
    <w:rsid w:val="40293DBC"/>
    <w:rsid w:val="40626BA8"/>
    <w:rsid w:val="40A73FF4"/>
    <w:rsid w:val="42525E5F"/>
    <w:rsid w:val="42A81271"/>
    <w:rsid w:val="437900CB"/>
    <w:rsid w:val="43D5F58A"/>
    <w:rsid w:val="45C7D23B"/>
    <w:rsid w:val="460C6860"/>
    <w:rsid w:val="476F41BE"/>
    <w:rsid w:val="479C9A3A"/>
    <w:rsid w:val="47A01649"/>
    <w:rsid w:val="47C5A3ED"/>
    <w:rsid w:val="4A6AA8A9"/>
    <w:rsid w:val="4B95E597"/>
    <w:rsid w:val="4B9CE114"/>
    <w:rsid w:val="4C74509E"/>
    <w:rsid w:val="4C92B136"/>
    <w:rsid w:val="4C9323CC"/>
    <w:rsid w:val="4D566399"/>
    <w:rsid w:val="4D65B901"/>
    <w:rsid w:val="4DE68304"/>
    <w:rsid w:val="4E8F44A1"/>
    <w:rsid w:val="4EC8BF6D"/>
    <w:rsid w:val="4EF031BC"/>
    <w:rsid w:val="4F0CE7D5"/>
    <w:rsid w:val="4F5EB503"/>
    <w:rsid w:val="4F6CD010"/>
    <w:rsid w:val="4FB91197"/>
    <w:rsid w:val="500607B7"/>
    <w:rsid w:val="50109FC4"/>
    <w:rsid w:val="50130C47"/>
    <w:rsid w:val="50FB27C4"/>
    <w:rsid w:val="5185355D"/>
    <w:rsid w:val="518DF3BF"/>
    <w:rsid w:val="51A11AFB"/>
    <w:rsid w:val="51AFF5E8"/>
    <w:rsid w:val="51E3E65C"/>
    <w:rsid w:val="52D962B7"/>
    <w:rsid w:val="5388639E"/>
    <w:rsid w:val="53A87D60"/>
    <w:rsid w:val="53D128E6"/>
    <w:rsid w:val="53FDFB96"/>
    <w:rsid w:val="53FE8847"/>
    <w:rsid w:val="546C3F20"/>
    <w:rsid w:val="54E0A3D7"/>
    <w:rsid w:val="54ED726B"/>
    <w:rsid w:val="553FA3BA"/>
    <w:rsid w:val="5563C169"/>
    <w:rsid w:val="55824A0F"/>
    <w:rsid w:val="5587DEA6"/>
    <w:rsid w:val="55F18D4D"/>
    <w:rsid w:val="56B7023B"/>
    <w:rsid w:val="56BB2EDE"/>
    <w:rsid w:val="5714A47E"/>
    <w:rsid w:val="57597E1C"/>
    <w:rsid w:val="5804E686"/>
    <w:rsid w:val="584F33D2"/>
    <w:rsid w:val="5885BD06"/>
    <w:rsid w:val="591A6D66"/>
    <w:rsid w:val="59608EA7"/>
    <w:rsid w:val="5A449D69"/>
    <w:rsid w:val="5AE713D0"/>
    <w:rsid w:val="5AEFC244"/>
    <w:rsid w:val="5B257858"/>
    <w:rsid w:val="5B64DBDE"/>
    <w:rsid w:val="5CAEAD53"/>
    <w:rsid w:val="5D293EC9"/>
    <w:rsid w:val="5D740D5D"/>
    <w:rsid w:val="5DA5A99F"/>
    <w:rsid w:val="5DB5EC9A"/>
    <w:rsid w:val="5EA5D747"/>
    <w:rsid w:val="5EA76438"/>
    <w:rsid w:val="5F24EDB8"/>
    <w:rsid w:val="60DF9F58"/>
    <w:rsid w:val="60F5F5BC"/>
    <w:rsid w:val="612943DE"/>
    <w:rsid w:val="619C323C"/>
    <w:rsid w:val="61A006FF"/>
    <w:rsid w:val="61E5842D"/>
    <w:rsid w:val="6239A8B8"/>
    <w:rsid w:val="6264112B"/>
    <w:rsid w:val="6273CAA4"/>
    <w:rsid w:val="62760C26"/>
    <w:rsid w:val="6391BBDA"/>
    <w:rsid w:val="641F3190"/>
    <w:rsid w:val="646B7384"/>
    <w:rsid w:val="6472854E"/>
    <w:rsid w:val="64768F7C"/>
    <w:rsid w:val="64C52979"/>
    <w:rsid w:val="6539ED4C"/>
    <w:rsid w:val="6568383A"/>
    <w:rsid w:val="657156F9"/>
    <w:rsid w:val="65BDB4DD"/>
    <w:rsid w:val="65FE2383"/>
    <w:rsid w:val="6632F1F5"/>
    <w:rsid w:val="663CAE3A"/>
    <w:rsid w:val="66A9365D"/>
    <w:rsid w:val="67A10720"/>
    <w:rsid w:val="67D93C22"/>
    <w:rsid w:val="682B06C1"/>
    <w:rsid w:val="68DB9CB5"/>
    <w:rsid w:val="6A1709D5"/>
    <w:rsid w:val="6A2EB783"/>
    <w:rsid w:val="6A4ED6C8"/>
    <w:rsid w:val="6A90AF32"/>
    <w:rsid w:val="6AB002AD"/>
    <w:rsid w:val="6AB71360"/>
    <w:rsid w:val="6B777D66"/>
    <w:rsid w:val="6BF57994"/>
    <w:rsid w:val="6C1D4E45"/>
    <w:rsid w:val="6CFBF280"/>
    <w:rsid w:val="6D20BB27"/>
    <w:rsid w:val="6D5F618D"/>
    <w:rsid w:val="6E2DED72"/>
    <w:rsid w:val="6E414780"/>
    <w:rsid w:val="6EC57ADB"/>
    <w:rsid w:val="6EEF9530"/>
    <w:rsid w:val="6F0C05DB"/>
    <w:rsid w:val="6F503C61"/>
    <w:rsid w:val="6FAB13FD"/>
    <w:rsid w:val="6FFD7167"/>
    <w:rsid w:val="7090BD09"/>
    <w:rsid w:val="70E57B80"/>
    <w:rsid w:val="70E610E7"/>
    <w:rsid w:val="714AD7BB"/>
    <w:rsid w:val="71975EE4"/>
    <w:rsid w:val="730CCCB2"/>
    <w:rsid w:val="75403E70"/>
    <w:rsid w:val="76303E41"/>
    <w:rsid w:val="7630C42B"/>
    <w:rsid w:val="76FB0683"/>
    <w:rsid w:val="772B3C55"/>
    <w:rsid w:val="778B35E1"/>
    <w:rsid w:val="7792C51B"/>
    <w:rsid w:val="77940D0F"/>
    <w:rsid w:val="77B3C2FB"/>
    <w:rsid w:val="77F091DC"/>
    <w:rsid w:val="78682E7B"/>
    <w:rsid w:val="79303857"/>
    <w:rsid w:val="79404F6A"/>
    <w:rsid w:val="7945D77D"/>
    <w:rsid w:val="79971A4B"/>
    <w:rsid w:val="79C88749"/>
    <w:rsid w:val="7A21E46F"/>
    <w:rsid w:val="7A34ABDB"/>
    <w:rsid w:val="7ACE6424"/>
    <w:rsid w:val="7AEB4E23"/>
    <w:rsid w:val="7C002FDC"/>
    <w:rsid w:val="7C0E5A0C"/>
    <w:rsid w:val="7C78BFA8"/>
    <w:rsid w:val="7CA5F489"/>
    <w:rsid w:val="7D03B835"/>
    <w:rsid w:val="7DBDF457"/>
    <w:rsid w:val="7DDA8449"/>
    <w:rsid w:val="7DEF1436"/>
    <w:rsid w:val="7ED56D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B39555"/>
  <w15:docId w15:val="{1883BB36-3E22-40BE-A385-28538AFB11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15E89"/>
  </w:style>
  <w:style w:type="paragraph" w:styleId="Heading1">
    <w:name w:val="heading 1"/>
    <w:basedOn w:val="Normal"/>
    <w:next w:val="Normal"/>
    <w:link w:val="Heading1Char"/>
    <w:uiPriority w:val="9"/>
    <w:qFormat/>
    <w:rsid w:val="000F776F"/>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721CD"/>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link w:val="Heading3Char"/>
    <w:uiPriority w:val="1"/>
    <w:qFormat/>
    <w:rsid w:val="008721CD"/>
    <w:pPr>
      <w:widowControl w:val="0"/>
      <w:ind w:left="246"/>
      <w:outlineLvl w:val="2"/>
    </w:pPr>
    <w:rPr>
      <w:rFonts w:cstheme="minorBidi"/>
      <w:b/>
      <w:bCs/>
      <w:u w:val="single"/>
      <w:lang w:val="en-US" w:eastAsia="en-U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rsid w:val="00B15E89"/>
    <w:pPr>
      <w:spacing w:after="120"/>
    </w:pPr>
  </w:style>
  <w:style w:type="character" w:styleId="BodyTextChar" w:customStyle="1">
    <w:name w:val="Body Text Char"/>
    <w:basedOn w:val="DefaultParagraphFont"/>
    <w:link w:val="BodyText"/>
    <w:rsid w:val="00B15E89"/>
    <w:rPr>
      <w:rFonts w:ascii="Times New Roman" w:hAnsi="Times New Roman" w:eastAsia="Times New Roman" w:cs="Times New Roman"/>
      <w:sz w:val="24"/>
      <w:szCs w:val="24"/>
      <w:lang w:eastAsia="en-GB"/>
    </w:rPr>
  </w:style>
  <w:style w:type="character" w:styleId="Hyperlink">
    <w:name w:val="Hyperlink"/>
    <w:rsid w:val="00B15E89"/>
    <w:rPr>
      <w:rFonts w:cs="Times New Roman"/>
      <w:color w:val="0000FF"/>
      <w:u w:val="single"/>
    </w:rPr>
  </w:style>
  <w:style w:type="paragraph" w:styleId="BodyText2">
    <w:name w:val="Body Text 2"/>
    <w:basedOn w:val="Normal"/>
    <w:link w:val="BodyText2Char"/>
    <w:rsid w:val="00B15E89"/>
    <w:pPr>
      <w:spacing w:after="120" w:line="480" w:lineRule="auto"/>
    </w:pPr>
  </w:style>
  <w:style w:type="character" w:styleId="BodyText2Char" w:customStyle="1">
    <w:name w:val="Body Text 2 Char"/>
    <w:basedOn w:val="DefaultParagraphFont"/>
    <w:link w:val="BodyText2"/>
    <w:rsid w:val="00B15E89"/>
    <w:rPr>
      <w:rFonts w:ascii="Times New Roman" w:hAnsi="Times New Roman" w:eastAsia="Times New Roman" w:cs="Times New Roman"/>
      <w:sz w:val="24"/>
      <w:szCs w:val="24"/>
      <w:lang w:eastAsia="en-GB"/>
    </w:rPr>
  </w:style>
  <w:style w:type="character" w:styleId="Heading3Char" w:customStyle="1">
    <w:name w:val="Heading 3 Char"/>
    <w:basedOn w:val="DefaultParagraphFont"/>
    <w:link w:val="Heading3"/>
    <w:uiPriority w:val="1"/>
    <w:rsid w:val="008721CD"/>
    <w:rPr>
      <w:rFonts w:ascii="Times New Roman" w:hAnsi="Times New Roman" w:eastAsia="Times New Roman"/>
      <w:b/>
      <w:bCs/>
      <w:sz w:val="24"/>
      <w:szCs w:val="24"/>
      <w:u w:val="single"/>
      <w:lang w:val="en-US"/>
    </w:rPr>
  </w:style>
  <w:style w:type="character" w:styleId="Heading2Char" w:customStyle="1">
    <w:name w:val="Heading 2 Char"/>
    <w:basedOn w:val="DefaultParagraphFont"/>
    <w:link w:val="Heading2"/>
    <w:uiPriority w:val="9"/>
    <w:semiHidden/>
    <w:rsid w:val="008721CD"/>
    <w:rPr>
      <w:rFonts w:asciiTheme="majorHAnsi" w:hAnsiTheme="majorHAnsi" w:eastAsiaTheme="majorEastAsia" w:cstheme="majorBidi"/>
      <w:color w:val="2E74B5" w:themeColor="accent1" w:themeShade="BF"/>
      <w:sz w:val="26"/>
      <w:szCs w:val="26"/>
      <w:lang w:eastAsia="en-GB"/>
    </w:rPr>
  </w:style>
  <w:style w:type="paragraph" w:styleId="ListParagraph">
    <w:name w:val="List Paragraph"/>
    <w:basedOn w:val="Normal"/>
    <w:uiPriority w:val="34"/>
    <w:qFormat/>
    <w:rsid w:val="00B048BA"/>
    <w:pPr>
      <w:ind w:left="720"/>
      <w:contextualSpacing/>
    </w:pPr>
    <w:rPr>
      <w:sz w:val="20"/>
      <w:szCs w:val="20"/>
      <w:lang w:eastAsia="en-US"/>
    </w:rPr>
  </w:style>
  <w:style w:type="character" w:styleId="Heading1Char" w:customStyle="1">
    <w:name w:val="Heading 1 Char"/>
    <w:basedOn w:val="DefaultParagraphFont"/>
    <w:link w:val="Heading1"/>
    <w:uiPriority w:val="9"/>
    <w:rsid w:val="000F776F"/>
    <w:rPr>
      <w:rFonts w:asciiTheme="majorHAnsi" w:hAnsiTheme="majorHAnsi" w:eastAsiaTheme="majorEastAsia" w:cstheme="majorBidi"/>
      <w:color w:val="2E74B5" w:themeColor="accent1" w:themeShade="BF"/>
      <w:sz w:val="32"/>
      <w:szCs w:val="32"/>
      <w:lang w:eastAsia="en-GB"/>
    </w:rPr>
  </w:style>
  <w:style w:type="paragraph" w:styleId="BalloonText">
    <w:name w:val="Balloon Text"/>
    <w:basedOn w:val="Normal"/>
    <w:link w:val="BalloonTextChar"/>
    <w:uiPriority w:val="99"/>
    <w:semiHidden/>
    <w:unhideWhenUsed/>
    <w:rsid w:val="00876FC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76FC4"/>
    <w:rPr>
      <w:rFonts w:ascii="Segoe UI" w:hAnsi="Segoe UI" w:eastAsia="Times New Roman" w:cs="Segoe UI"/>
      <w:sz w:val="18"/>
      <w:szCs w:val="18"/>
      <w:lang w:eastAsia="en-GB"/>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3" w:customStyle="1">
    <w:name w:val="3"/>
    <w:basedOn w:val="TableNormal"/>
    <w:tblPr>
      <w:tblStyleRowBandSize w:val="1"/>
      <w:tblStyleColBandSize w:val="1"/>
      <w:tblCellMar>
        <w:top w:w="15" w:type="dxa"/>
        <w:left w:w="15" w:type="dxa"/>
        <w:bottom w:w="15" w:type="dxa"/>
        <w:right w:w="15" w:type="dxa"/>
      </w:tblCellMar>
    </w:tblPr>
  </w:style>
  <w:style w:type="table" w:styleId="2" w:customStyle="1">
    <w:name w:val="2"/>
    <w:basedOn w:val="TableNormal"/>
    <w:tblPr>
      <w:tblStyleRowBandSize w:val="1"/>
      <w:tblStyleColBandSize w:val="1"/>
      <w:tblCellMar>
        <w:top w:w="15" w:type="dxa"/>
        <w:left w:w="15" w:type="dxa"/>
        <w:bottom w:w="15" w:type="dxa"/>
        <w:right w:w="15" w:type="dxa"/>
      </w:tblCellMar>
    </w:tblPr>
  </w:style>
  <w:style w:type="table" w:styleId="1" w:customStyle="1">
    <w:name w:val="1"/>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502DF6"/>
    <w:pPr>
      <w:tabs>
        <w:tab w:val="center" w:pos="4513"/>
        <w:tab w:val="right" w:pos="9026"/>
      </w:tabs>
    </w:pPr>
  </w:style>
  <w:style w:type="character" w:styleId="HeaderChar" w:customStyle="1">
    <w:name w:val="Header Char"/>
    <w:basedOn w:val="DefaultParagraphFont"/>
    <w:link w:val="Header"/>
    <w:uiPriority w:val="99"/>
    <w:rsid w:val="00502DF6"/>
  </w:style>
  <w:style w:type="paragraph" w:styleId="Footer">
    <w:name w:val="footer"/>
    <w:basedOn w:val="Normal"/>
    <w:link w:val="FooterChar"/>
    <w:uiPriority w:val="99"/>
    <w:unhideWhenUsed/>
    <w:rsid w:val="00502DF6"/>
    <w:pPr>
      <w:tabs>
        <w:tab w:val="center" w:pos="4513"/>
        <w:tab w:val="right" w:pos="9026"/>
      </w:tabs>
    </w:pPr>
  </w:style>
  <w:style w:type="character" w:styleId="FooterChar" w:customStyle="1">
    <w:name w:val="Footer Char"/>
    <w:basedOn w:val="DefaultParagraphFont"/>
    <w:link w:val="Footer"/>
    <w:uiPriority w:val="99"/>
    <w:rsid w:val="00502DF6"/>
  </w:style>
  <w:style w:type="paragraph" w:styleId="TOC1">
    <w:name w:val="toc 1"/>
    <w:basedOn w:val="Normal"/>
    <w:next w:val="Normal"/>
    <w:autoRedefine/>
    <w:uiPriority w:val="39"/>
    <w:unhideWhenUsed/>
    <w:qFormat/>
    <w:rsid w:val="006E470E"/>
    <w:pPr>
      <w:tabs>
        <w:tab w:val="right" w:leader="dot" w:pos="9338"/>
      </w:tabs>
      <w:spacing w:before="120" w:after="120"/>
    </w:pPr>
    <w:rPr>
      <w:rFonts w:ascii="Arial" w:hAnsi="Arial" w:eastAsia="MS Mincho"/>
      <w:sz w:val="22"/>
      <w:lang w:eastAsia="en-US"/>
    </w:rPr>
  </w:style>
  <w:style w:type="paragraph" w:styleId="Caption1" w:customStyle="1">
    <w:name w:val="Caption 1"/>
    <w:basedOn w:val="Normal"/>
    <w:qFormat/>
    <w:rsid w:val="006E470E"/>
    <w:pPr>
      <w:spacing w:before="120" w:after="120"/>
    </w:pPr>
    <w:rPr>
      <w:rFonts w:ascii="Arial" w:hAnsi="Arial" w:eastAsia="MS Mincho"/>
      <w:i/>
      <w:color w:val="F15F22"/>
      <w:sz w:val="20"/>
      <w:lang w:eastAsia="en-US"/>
    </w:rPr>
  </w:style>
  <w:style w:type="character" w:styleId="ms-rteforecolor-3" w:customStyle="1">
    <w:name w:val="ms-rteforecolor-3"/>
    <w:rsid w:val="006E470E"/>
  </w:style>
  <w:style w:type="character" w:styleId="ms-rtethemeforecolor-1-5" w:customStyle="1">
    <w:name w:val="ms-rtethemeforecolor-1-5"/>
    <w:rsid w:val="006E470E"/>
  </w:style>
  <w:style w:type="paragraph" w:styleId="1bodycopy10pt" w:customStyle="1">
    <w:name w:val="1 body copy 10pt"/>
    <w:basedOn w:val="Normal"/>
    <w:link w:val="1bodycopy10ptChar"/>
    <w:qFormat/>
    <w:rsid w:val="00AA49FF"/>
    <w:pPr>
      <w:spacing w:after="120"/>
    </w:pPr>
    <w:rPr>
      <w:rFonts w:ascii="Arial" w:hAnsi="Arial" w:eastAsia="MS Mincho"/>
      <w:sz w:val="20"/>
      <w:lang w:eastAsia="en-US"/>
    </w:rPr>
  </w:style>
  <w:style w:type="character" w:styleId="1bodycopy10ptChar" w:customStyle="1">
    <w:name w:val="1 body copy 10pt Char"/>
    <w:link w:val="1bodycopy10pt"/>
    <w:rsid w:val="00AA49FF"/>
    <w:rPr>
      <w:rFonts w:ascii="Arial" w:hAnsi="Arial" w:eastAsia="MS Mincho"/>
      <w:sz w:val="20"/>
      <w:lang w:eastAsia="en-US"/>
    </w:rPr>
  </w:style>
  <w:style w:type="paragraph" w:styleId="4Bulletedcopyblue" w:customStyle="1">
    <w:name w:val="4 Bulleted copy blue"/>
    <w:basedOn w:val="Normal"/>
    <w:qFormat/>
    <w:rsid w:val="00AA49FF"/>
    <w:pPr>
      <w:numPr>
        <w:numId w:val="3"/>
      </w:numPr>
      <w:spacing w:after="120"/>
    </w:pPr>
    <w:rPr>
      <w:rFonts w:ascii="Arial" w:hAnsi="Arial" w:eastAsia="MS Mincho" w:cs="Arial"/>
      <w:sz w:val="20"/>
      <w:szCs w:val="20"/>
      <w:lang w:eastAsia="en-US"/>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Subhead2" w:customStyle="1">
    <w:name w:val="Subhead 2"/>
    <w:basedOn w:val="1bodycopy10pt"/>
    <w:next w:val="1bodycopy10pt"/>
    <w:link w:val="Subhead2Char"/>
    <w:qFormat/>
    <w:rsid w:val="00FB0289"/>
    <w:pPr>
      <w:spacing w:before="240"/>
    </w:pPr>
    <w:rPr>
      <w:b/>
      <w:color w:val="12263F"/>
      <w:sz w:val="24"/>
      <w:lang w:val="en-US"/>
    </w:rPr>
  </w:style>
  <w:style w:type="character" w:styleId="Subhead2Char" w:customStyle="1">
    <w:name w:val="Subhead 2 Char"/>
    <w:link w:val="Subhead2"/>
    <w:rsid w:val="00FB0289"/>
    <w:rPr>
      <w:rFonts w:ascii="Arial" w:hAnsi="Arial" w:eastAsia="MS Mincho"/>
      <w:b/>
      <w:color w:val="12263F"/>
      <w:lang w:val="en-US" w:eastAsia="en-US"/>
    </w:rPr>
  </w:style>
  <w:style w:type="paragraph" w:styleId="1bodycopy" w:customStyle="1">
    <w:name w:val="1 body copy"/>
    <w:basedOn w:val="Normal"/>
    <w:link w:val="1bodycopyChar"/>
    <w:qFormat/>
    <w:rsid w:val="00D963AB"/>
    <w:pPr>
      <w:spacing w:after="120"/>
    </w:pPr>
    <w:rPr>
      <w:rFonts w:ascii="Arial" w:hAnsi="Arial" w:eastAsia="MS Mincho"/>
      <w:sz w:val="20"/>
      <w:lang w:val="en-US" w:eastAsia="en-US"/>
    </w:rPr>
  </w:style>
  <w:style w:type="character" w:styleId="1bodycopyChar" w:customStyle="1">
    <w:name w:val="1 body copy Char"/>
    <w:link w:val="1bodycopy"/>
    <w:rsid w:val="00D963AB"/>
    <w:rPr>
      <w:rFonts w:ascii="Arial" w:hAnsi="Arial" w:eastAsia="MS Mincho"/>
      <w:sz w:val="20"/>
      <w:lang w:val="en-US" w:eastAsia="en-US"/>
    </w:rPr>
  </w:style>
  <w:style w:type="paragraph" w:styleId="paragraph" w:customStyle="1">
    <w:name w:val="paragraph"/>
    <w:basedOn w:val="Normal"/>
    <w:rsid w:val="00BE3763"/>
    <w:pPr>
      <w:spacing w:before="100" w:beforeAutospacing="1" w:after="100" w:afterAutospacing="1"/>
    </w:pPr>
  </w:style>
  <w:style w:type="character" w:styleId="normaltextrun" w:customStyle="1">
    <w:name w:val="normaltextrun"/>
    <w:basedOn w:val="DefaultParagraphFont"/>
    <w:rsid w:val="00BE3763"/>
  </w:style>
  <w:style w:type="character" w:styleId="eop" w:customStyle="1">
    <w:name w:val="eop"/>
    <w:basedOn w:val="DefaultParagraphFont"/>
    <w:rsid w:val="00BE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2621">
      <w:bodyDiv w:val="1"/>
      <w:marLeft w:val="0"/>
      <w:marRight w:val="0"/>
      <w:marTop w:val="0"/>
      <w:marBottom w:val="0"/>
      <w:divBdr>
        <w:top w:val="none" w:sz="0" w:space="0" w:color="auto"/>
        <w:left w:val="none" w:sz="0" w:space="0" w:color="auto"/>
        <w:bottom w:val="none" w:sz="0" w:space="0" w:color="auto"/>
        <w:right w:val="none" w:sz="0" w:space="0" w:color="auto"/>
      </w:divBdr>
      <w:divsChild>
        <w:div w:id="1905994350">
          <w:marLeft w:val="0"/>
          <w:marRight w:val="0"/>
          <w:marTop w:val="0"/>
          <w:marBottom w:val="0"/>
          <w:divBdr>
            <w:top w:val="none" w:sz="0" w:space="0" w:color="auto"/>
            <w:left w:val="none" w:sz="0" w:space="0" w:color="auto"/>
            <w:bottom w:val="none" w:sz="0" w:space="0" w:color="auto"/>
            <w:right w:val="none" w:sz="0" w:space="0" w:color="auto"/>
          </w:divBdr>
        </w:div>
        <w:div w:id="1699046464">
          <w:marLeft w:val="0"/>
          <w:marRight w:val="0"/>
          <w:marTop w:val="0"/>
          <w:marBottom w:val="0"/>
          <w:divBdr>
            <w:top w:val="none" w:sz="0" w:space="0" w:color="auto"/>
            <w:left w:val="none" w:sz="0" w:space="0" w:color="auto"/>
            <w:bottom w:val="none" w:sz="0" w:space="0" w:color="auto"/>
            <w:right w:val="none" w:sz="0" w:space="0" w:color="auto"/>
          </w:divBdr>
        </w:div>
        <w:div w:id="272515297">
          <w:marLeft w:val="0"/>
          <w:marRight w:val="0"/>
          <w:marTop w:val="0"/>
          <w:marBottom w:val="0"/>
          <w:divBdr>
            <w:top w:val="none" w:sz="0" w:space="0" w:color="auto"/>
            <w:left w:val="none" w:sz="0" w:space="0" w:color="auto"/>
            <w:bottom w:val="none" w:sz="0" w:space="0" w:color="auto"/>
            <w:right w:val="none" w:sz="0" w:space="0" w:color="auto"/>
          </w:divBdr>
        </w:div>
        <w:div w:id="280576758">
          <w:marLeft w:val="0"/>
          <w:marRight w:val="0"/>
          <w:marTop w:val="0"/>
          <w:marBottom w:val="0"/>
          <w:divBdr>
            <w:top w:val="none" w:sz="0" w:space="0" w:color="auto"/>
            <w:left w:val="none" w:sz="0" w:space="0" w:color="auto"/>
            <w:bottom w:val="none" w:sz="0" w:space="0" w:color="auto"/>
            <w:right w:val="none" w:sz="0" w:space="0" w:color="auto"/>
          </w:divBdr>
        </w:div>
        <w:div w:id="1619096869">
          <w:marLeft w:val="0"/>
          <w:marRight w:val="0"/>
          <w:marTop w:val="0"/>
          <w:marBottom w:val="0"/>
          <w:divBdr>
            <w:top w:val="none" w:sz="0" w:space="0" w:color="auto"/>
            <w:left w:val="none" w:sz="0" w:space="0" w:color="auto"/>
            <w:bottom w:val="none" w:sz="0" w:space="0" w:color="auto"/>
            <w:right w:val="none" w:sz="0" w:space="0" w:color="auto"/>
          </w:divBdr>
        </w:div>
        <w:div w:id="889270077">
          <w:marLeft w:val="0"/>
          <w:marRight w:val="0"/>
          <w:marTop w:val="0"/>
          <w:marBottom w:val="0"/>
          <w:divBdr>
            <w:top w:val="none" w:sz="0" w:space="0" w:color="auto"/>
            <w:left w:val="none" w:sz="0" w:space="0" w:color="auto"/>
            <w:bottom w:val="none" w:sz="0" w:space="0" w:color="auto"/>
            <w:right w:val="none" w:sz="0" w:space="0" w:color="auto"/>
          </w:divBdr>
        </w:div>
        <w:div w:id="1462067684">
          <w:marLeft w:val="0"/>
          <w:marRight w:val="0"/>
          <w:marTop w:val="0"/>
          <w:marBottom w:val="0"/>
          <w:divBdr>
            <w:top w:val="none" w:sz="0" w:space="0" w:color="auto"/>
            <w:left w:val="none" w:sz="0" w:space="0" w:color="auto"/>
            <w:bottom w:val="none" w:sz="0" w:space="0" w:color="auto"/>
            <w:right w:val="none" w:sz="0" w:space="0" w:color="auto"/>
          </w:divBdr>
        </w:div>
        <w:div w:id="1905291188">
          <w:marLeft w:val="0"/>
          <w:marRight w:val="0"/>
          <w:marTop w:val="0"/>
          <w:marBottom w:val="0"/>
          <w:divBdr>
            <w:top w:val="none" w:sz="0" w:space="0" w:color="auto"/>
            <w:left w:val="none" w:sz="0" w:space="0" w:color="auto"/>
            <w:bottom w:val="none" w:sz="0" w:space="0" w:color="auto"/>
            <w:right w:val="none" w:sz="0" w:space="0" w:color="auto"/>
          </w:divBdr>
        </w:div>
        <w:div w:id="1848667086">
          <w:marLeft w:val="0"/>
          <w:marRight w:val="0"/>
          <w:marTop w:val="0"/>
          <w:marBottom w:val="0"/>
          <w:divBdr>
            <w:top w:val="none" w:sz="0" w:space="0" w:color="auto"/>
            <w:left w:val="none" w:sz="0" w:space="0" w:color="auto"/>
            <w:bottom w:val="none" w:sz="0" w:space="0" w:color="auto"/>
            <w:right w:val="none" w:sz="0" w:space="0" w:color="auto"/>
          </w:divBdr>
        </w:div>
        <w:div w:id="1264068805">
          <w:marLeft w:val="0"/>
          <w:marRight w:val="0"/>
          <w:marTop w:val="0"/>
          <w:marBottom w:val="0"/>
          <w:divBdr>
            <w:top w:val="none" w:sz="0" w:space="0" w:color="auto"/>
            <w:left w:val="none" w:sz="0" w:space="0" w:color="auto"/>
            <w:bottom w:val="none" w:sz="0" w:space="0" w:color="auto"/>
            <w:right w:val="none" w:sz="0" w:space="0" w:color="auto"/>
          </w:divBdr>
        </w:div>
        <w:div w:id="1512663">
          <w:marLeft w:val="0"/>
          <w:marRight w:val="0"/>
          <w:marTop w:val="0"/>
          <w:marBottom w:val="0"/>
          <w:divBdr>
            <w:top w:val="none" w:sz="0" w:space="0" w:color="auto"/>
            <w:left w:val="none" w:sz="0" w:space="0" w:color="auto"/>
            <w:bottom w:val="none" w:sz="0" w:space="0" w:color="auto"/>
            <w:right w:val="none" w:sz="0" w:space="0" w:color="auto"/>
          </w:divBdr>
        </w:div>
        <w:div w:id="361321179">
          <w:marLeft w:val="0"/>
          <w:marRight w:val="0"/>
          <w:marTop w:val="0"/>
          <w:marBottom w:val="0"/>
          <w:divBdr>
            <w:top w:val="none" w:sz="0" w:space="0" w:color="auto"/>
            <w:left w:val="none" w:sz="0" w:space="0" w:color="auto"/>
            <w:bottom w:val="none" w:sz="0" w:space="0" w:color="auto"/>
            <w:right w:val="none" w:sz="0" w:space="0" w:color="auto"/>
          </w:divBdr>
        </w:div>
        <w:div w:id="1995520818">
          <w:marLeft w:val="0"/>
          <w:marRight w:val="0"/>
          <w:marTop w:val="0"/>
          <w:marBottom w:val="0"/>
          <w:divBdr>
            <w:top w:val="none" w:sz="0" w:space="0" w:color="auto"/>
            <w:left w:val="none" w:sz="0" w:space="0" w:color="auto"/>
            <w:bottom w:val="none" w:sz="0" w:space="0" w:color="auto"/>
            <w:right w:val="none" w:sz="0" w:space="0" w:color="auto"/>
          </w:divBdr>
        </w:div>
        <w:div w:id="355742362">
          <w:marLeft w:val="0"/>
          <w:marRight w:val="0"/>
          <w:marTop w:val="0"/>
          <w:marBottom w:val="0"/>
          <w:divBdr>
            <w:top w:val="none" w:sz="0" w:space="0" w:color="auto"/>
            <w:left w:val="none" w:sz="0" w:space="0" w:color="auto"/>
            <w:bottom w:val="none" w:sz="0" w:space="0" w:color="auto"/>
            <w:right w:val="none" w:sz="0" w:space="0" w:color="auto"/>
          </w:divBdr>
        </w:div>
        <w:div w:id="1477185437">
          <w:marLeft w:val="0"/>
          <w:marRight w:val="0"/>
          <w:marTop w:val="0"/>
          <w:marBottom w:val="0"/>
          <w:divBdr>
            <w:top w:val="none" w:sz="0" w:space="0" w:color="auto"/>
            <w:left w:val="none" w:sz="0" w:space="0" w:color="auto"/>
            <w:bottom w:val="none" w:sz="0" w:space="0" w:color="auto"/>
            <w:right w:val="none" w:sz="0" w:space="0" w:color="auto"/>
          </w:divBdr>
        </w:div>
        <w:div w:id="1953049879">
          <w:marLeft w:val="0"/>
          <w:marRight w:val="0"/>
          <w:marTop w:val="0"/>
          <w:marBottom w:val="0"/>
          <w:divBdr>
            <w:top w:val="none" w:sz="0" w:space="0" w:color="auto"/>
            <w:left w:val="none" w:sz="0" w:space="0" w:color="auto"/>
            <w:bottom w:val="none" w:sz="0" w:space="0" w:color="auto"/>
            <w:right w:val="none" w:sz="0" w:space="0" w:color="auto"/>
          </w:divBdr>
        </w:div>
        <w:div w:id="1681930498">
          <w:marLeft w:val="0"/>
          <w:marRight w:val="0"/>
          <w:marTop w:val="0"/>
          <w:marBottom w:val="0"/>
          <w:divBdr>
            <w:top w:val="none" w:sz="0" w:space="0" w:color="auto"/>
            <w:left w:val="none" w:sz="0" w:space="0" w:color="auto"/>
            <w:bottom w:val="none" w:sz="0" w:space="0" w:color="auto"/>
            <w:right w:val="none" w:sz="0" w:space="0" w:color="auto"/>
          </w:divBdr>
        </w:div>
        <w:div w:id="695736639">
          <w:marLeft w:val="0"/>
          <w:marRight w:val="0"/>
          <w:marTop w:val="0"/>
          <w:marBottom w:val="0"/>
          <w:divBdr>
            <w:top w:val="none" w:sz="0" w:space="0" w:color="auto"/>
            <w:left w:val="none" w:sz="0" w:space="0" w:color="auto"/>
            <w:bottom w:val="none" w:sz="0" w:space="0" w:color="auto"/>
            <w:right w:val="none" w:sz="0" w:space="0" w:color="auto"/>
          </w:divBdr>
        </w:div>
        <w:div w:id="245189147">
          <w:marLeft w:val="0"/>
          <w:marRight w:val="0"/>
          <w:marTop w:val="0"/>
          <w:marBottom w:val="0"/>
          <w:divBdr>
            <w:top w:val="none" w:sz="0" w:space="0" w:color="auto"/>
            <w:left w:val="none" w:sz="0" w:space="0" w:color="auto"/>
            <w:bottom w:val="none" w:sz="0" w:space="0" w:color="auto"/>
            <w:right w:val="none" w:sz="0" w:space="0" w:color="auto"/>
          </w:divBdr>
        </w:div>
        <w:div w:id="274871023">
          <w:marLeft w:val="0"/>
          <w:marRight w:val="0"/>
          <w:marTop w:val="0"/>
          <w:marBottom w:val="0"/>
          <w:divBdr>
            <w:top w:val="none" w:sz="0" w:space="0" w:color="auto"/>
            <w:left w:val="none" w:sz="0" w:space="0" w:color="auto"/>
            <w:bottom w:val="none" w:sz="0" w:space="0" w:color="auto"/>
            <w:right w:val="none" w:sz="0" w:space="0" w:color="auto"/>
          </w:divBdr>
        </w:div>
      </w:divsChild>
    </w:div>
    <w:div w:id="1924022022">
      <w:bodyDiv w:val="1"/>
      <w:marLeft w:val="0"/>
      <w:marRight w:val="0"/>
      <w:marTop w:val="0"/>
      <w:marBottom w:val="0"/>
      <w:divBdr>
        <w:top w:val="none" w:sz="0" w:space="0" w:color="auto"/>
        <w:left w:val="none" w:sz="0" w:space="0" w:color="auto"/>
        <w:bottom w:val="none" w:sz="0" w:space="0" w:color="auto"/>
        <w:right w:val="none" w:sz="0" w:space="0" w:color="auto"/>
      </w:divBdr>
      <w:divsChild>
        <w:div w:id="795637109">
          <w:marLeft w:val="0"/>
          <w:marRight w:val="0"/>
          <w:marTop w:val="0"/>
          <w:marBottom w:val="0"/>
          <w:divBdr>
            <w:top w:val="none" w:sz="0" w:space="0" w:color="auto"/>
            <w:left w:val="none" w:sz="0" w:space="0" w:color="auto"/>
            <w:bottom w:val="none" w:sz="0" w:space="0" w:color="auto"/>
            <w:right w:val="none" w:sz="0" w:space="0" w:color="auto"/>
          </w:divBdr>
        </w:div>
        <w:div w:id="1090928568">
          <w:marLeft w:val="0"/>
          <w:marRight w:val="0"/>
          <w:marTop w:val="0"/>
          <w:marBottom w:val="0"/>
          <w:divBdr>
            <w:top w:val="none" w:sz="0" w:space="0" w:color="auto"/>
            <w:left w:val="none" w:sz="0" w:space="0" w:color="auto"/>
            <w:bottom w:val="none" w:sz="0" w:space="0" w:color="auto"/>
            <w:right w:val="none" w:sz="0" w:space="0" w:color="auto"/>
          </w:divBdr>
        </w:div>
        <w:div w:id="76175476">
          <w:marLeft w:val="0"/>
          <w:marRight w:val="0"/>
          <w:marTop w:val="0"/>
          <w:marBottom w:val="0"/>
          <w:divBdr>
            <w:top w:val="none" w:sz="0" w:space="0" w:color="auto"/>
            <w:left w:val="none" w:sz="0" w:space="0" w:color="auto"/>
            <w:bottom w:val="none" w:sz="0" w:space="0" w:color="auto"/>
            <w:right w:val="none" w:sz="0" w:space="0" w:color="auto"/>
          </w:divBdr>
        </w:div>
        <w:div w:id="1859419007">
          <w:marLeft w:val="0"/>
          <w:marRight w:val="0"/>
          <w:marTop w:val="0"/>
          <w:marBottom w:val="0"/>
          <w:divBdr>
            <w:top w:val="none" w:sz="0" w:space="0" w:color="auto"/>
            <w:left w:val="none" w:sz="0" w:space="0" w:color="auto"/>
            <w:bottom w:val="none" w:sz="0" w:space="0" w:color="auto"/>
            <w:right w:val="none" w:sz="0" w:space="0" w:color="auto"/>
          </w:divBdr>
        </w:div>
        <w:div w:id="1668556786">
          <w:marLeft w:val="0"/>
          <w:marRight w:val="0"/>
          <w:marTop w:val="0"/>
          <w:marBottom w:val="0"/>
          <w:divBdr>
            <w:top w:val="none" w:sz="0" w:space="0" w:color="auto"/>
            <w:left w:val="none" w:sz="0" w:space="0" w:color="auto"/>
            <w:bottom w:val="none" w:sz="0" w:space="0" w:color="auto"/>
            <w:right w:val="none" w:sz="0" w:space="0" w:color="auto"/>
          </w:divBdr>
        </w:div>
        <w:div w:id="93475040">
          <w:marLeft w:val="0"/>
          <w:marRight w:val="0"/>
          <w:marTop w:val="0"/>
          <w:marBottom w:val="0"/>
          <w:divBdr>
            <w:top w:val="none" w:sz="0" w:space="0" w:color="auto"/>
            <w:left w:val="none" w:sz="0" w:space="0" w:color="auto"/>
            <w:bottom w:val="none" w:sz="0" w:space="0" w:color="auto"/>
            <w:right w:val="none" w:sz="0" w:space="0" w:color="auto"/>
          </w:divBdr>
        </w:div>
        <w:div w:id="892933297">
          <w:marLeft w:val="0"/>
          <w:marRight w:val="0"/>
          <w:marTop w:val="0"/>
          <w:marBottom w:val="0"/>
          <w:divBdr>
            <w:top w:val="none" w:sz="0" w:space="0" w:color="auto"/>
            <w:left w:val="none" w:sz="0" w:space="0" w:color="auto"/>
            <w:bottom w:val="none" w:sz="0" w:space="0" w:color="auto"/>
            <w:right w:val="none" w:sz="0" w:space="0" w:color="auto"/>
          </w:divBdr>
        </w:div>
        <w:div w:id="1479414690">
          <w:marLeft w:val="0"/>
          <w:marRight w:val="0"/>
          <w:marTop w:val="0"/>
          <w:marBottom w:val="0"/>
          <w:divBdr>
            <w:top w:val="none" w:sz="0" w:space="0" w:color="auto"/>
            <w:left w:val="none" w:sz="0" w:space="0" w:color="auto"/>
            <w:bottom w:val="none" w:sz="0" w:space="0" w:color="auto"/>
            <w:right w:val="none" w:sz="0" w:space="0" w:color="auto"/>
          </w:divBdr>
        </w:div>
        <w:div w:id="927152761">
          <w:marLeft w:val="0"/>
          <w:marRight w:val="0"/>
          <w:marTop w:val="0"/>
          <w:marBottom w:val="0"/>
          <w:divBdr>
            <w:top w:val="none" w:sz="0" w:space="0" w:color="auto"/>
            <w:left w:val="none" w:sz="0" w:space="0" w:color="auto"/>
            <w:bottom w:val="none" w:sz="0" w:space="0" w:color="auto"/>
            <w:right w:val="none" w:sz="0" w:space="0" w:color="auto"/>
          </w:divBdr>
        </w:div>
        <w:div w:id="1267081358">
          <w:marLeft w:val="0"/>
          <w:marRight w:val="0"/>
          <w:marTop w:val="0"/>
          <w:marBottom w:val="0"/>
          <w:divBdr>
            <w:top w:val="none" w:sz="0" w:space="0" w:color="auto"/>
            <w:left w:val="none" w:sz="0" w:space="0" w:color="auto"/>
            <w:bottom w:val="none" w:sz="0" w:space="0" w:color="auto"/>
            <w:right w:val="none" w:sz="0" w:space="0" w:color="auto"/>
          </w:divBdr>
        </w:div>
      </w:divsChild>
    </w:div>
    <w:div w:id="2044939964">
      <w:bodyDiv w:val="1"/>
      <w:marLeft w:val="0"/>
      <w:marRight w:val="0"/>
      <w:marTop w:val="0"/>
      <w:marBottom w:val="0"/>
      <w:divBdr>
        <w:top w:val="none" w:sz="0" w:space="0" w:color="auto"/>
        <w:left w:val="none" w:sz="0" w:space="0" w:color="auto"/>
        <w:bottom w:val="none" w:sz="0" w:space="0" w:color="auto"/>
        <w:right w:val="none" w:sz="0" w:space="0" w:color="auto"/>
      </w:divBdr>
    </w:div>
    <w:div w:id="2124381739">
      <w:bodyDiv w:val="1"/>
      <w:marLeft w:val="0"/>
      <w:marRight w:val="0"/>
      <w:marTop w:val="0"/>
      <w:marBottom w:val="0"/>
      <w:divBdr>
        <w:top w:val="none" w:sz="0" w:space="0" w:color="auto"/>
        <w:left w:val="none" w:sz="0" w:space="0" w:color="auto"/>
        <w:bottom w:val="none" w:sz="0" w:space="0" w:color="auto"/>
        <w:right w:val="none" w:sz="0" w:space="0" w:color="auto"/>
      </w:divBdr>
      <w:divsChild>
        <w:div w:id="1906643687">
          <w:marLeft w:val="0"/>
          <w:marRight w:val="0"/>
          <w:marTop w:val="0"/>
          <w:marBottom w:val="0"/>
          <w:divBdr>
            <w:top w:val="none" w:sz="0" w:space="0" w:color="auto"/>
            <w:left w:val="none" w:sz="0" w:space="0" w:color="auto"/>
            <w:bottom w:val="none" w:sz="0" w:space="0" w:color="auto"/>
            <w:right w:val="none" w:sz="0" w:space="0" w:color="auto"/>
          </w:divBdr>
        </w:div>
        <w:div w:id="710885674">
          <w:marLeft w:val="0"/>
          <w:marRight w:val="0"/>
          <w:marTop w:val="0"/>
          <w:marBottom w:val="0"/>
          <w:divBdr>
            <w:top w:val="none" w:sz="0" w:space="0" w:color="auto"/>
            <w:left w:val="none" w:sz="0" w:space="0" w:color="auto"/>
            <w:bottom w:val="none" w:sz="0" w:space="0" w:color="auto"/>
            <w:right w:val="none" w:sz="0" w:space="0" w:color="auto"/>
          </w:divBdr>
        </w:div>
        <w:div w:id="1186402140">
          <w:marLeft w:val="0"/>
          <w:marRight w:val="0"/>
          <w:marTop w:val="0"/>
          <w:marBottom w:val="0"/>
          <w:divBdr>
            <w:top w:val="none" w:sz="0" w:space="0" w:color="auto"/>
            <w:left w:val="none" w:sz="0" w:space="0" w:color="auto"/>
            <w:bottom w:val="none" w:sz="0" w:space="0" w:color="auto"/>
            <w:right w:val="none" w:sz="0" w:space="0" w:color="auto"/>
          </w:divBdr>
        </w:div>
        <w:div w:id="2131625919">
          <w:marLeft w:val="0"/>
          <w:marRight w:val="0"/>
          <w:marTop w:val="0"/>
          <w:marBottom w:val="0"/>
          <w:divBdr>
            <w:top w:val="none" w:sz="0" w:space="0" w:color="auto"/>
            <w:left w:val="none" w:sz="0" w:space="0" w:color="auto"/>
            <w:bottom w:val="none" w:sz="0" w:space="0" w:color="auto"/>
            <w:right w:val="none" w:sz="0" w:space="0" w:color="auto"/>
          </w:divBdr>
        </w:div>
        <w:div w:id="659579487">
          <w:marLeft w:val="0"/>
          <w:marRight w:val="0"/>
          <w:marTop w:val="0"/>
          <w:marBottom w:val="0"/>
          <w:divBdr>
            <w:top w:val="none" w:sz="0" w:space="0" w:color="auto"/>
            <w:left w:val="none" w:sz="0" w:space="0" w:color="auto"/>
            <w:bottom w:val="none" w:sz="0" w:space="0" w:color="auto"/>
            <w:right w:val="none" w:sz="0" w:space="0" w:color="auto"/>
          </w:divBdr>
        </w:div>
        <w:div w:id="1499418833">
          <w:marLeft w:val="0"/>
          <w:marRight w:val="0"/>
          <w:marTop w:val="0"/>
          <w:marBottom w:val="0"/>
          <w:divBdr>
            <w:top w:val="none" w:sz="0" w:space="0" w:color="auto"/>
            <w:left w:val="none" w:sz="0" w:space="0" w:color="auto"/>
            <w:bottom w:val="none" w:sz="0" w:space="0" w:color="auto"/>
            <w:right w:val="none" w:sz="0" w:space="0" w:color="auto"/>
          </w:divBdr>
        </w:div>
        <w:div w:id="51315903">
          <w:marLeft w:val="0"/>
          <w:marRight w:val="0"/>
          <w:marTop w:val="0"/>
          <w:marBottom w:val="0"/>
          <w:divBdr>
            <w:top w:val="none" w:sz="0" w:space="0" w:color="auto"/>
            <w:left w:val="none" w:sz="0" w:space="0" w:color="auto"/>
            <w:bottom w:val="none" w:sz="0" w:space="0" w:color="auto"/>
            <w:right w:val="none" w:sz="0" w:space="0" w:color="auto"/>
          </w:divBdr>
        </w:div>
        <w:div w:id="5359735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legislation.gov.uk/ukpga/2014/6/part/3" TargetMode="External" Id="rId13" /><Relationship Type="http://schemas.openxmlformats.org/officeDocument/2006/relationships/hyperlink" Target="https://www.gov.uk/government/publications/send-code-of-practice-0-to-25"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www.gov.uk/government/uploads/system/uploads/attachment_data/file/398815/SEND_Code_of_Practice_January_2015.pdf" TargetMode="External" Id="rId12" /><Relationship Type="http://schemas.openxmlformats.org/officeDocument/2006/relationships/hyperlink" Target="https://www.gov.uk/government/publications/school-admissions-code--2"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www.legislation.gov.uk/ukpga/2010/15/contents"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jpg"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hyperlink" Target="https://www.legislation.gov.uk/ukpga/2010/15/part/11/chapter/1" TargetMode="External" Id="rId15" /><Relationship Type="http://schemas.openxmlformats.org/officeDocument/2006/relationships/footer" Target="footer2.xml" Id="rId23" /><Relationship Type="http://schemas.microsoft.com/office/2019/05/relationships/documenttasks" Target="documenttasks/documenttasks1.xml" Id="rId28" /><Relationship Type="http://schemas.openxmlformats.org/officeDocument/2006/relationships/endnotes" Target="endnotes.xml" Id="rId10" /><Relationship Type="http://schemas.openxmlformats.org/officeDocument/2006/relationships/image" Target="media/image4.tmp"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legislation.gov.uk/uksi/2014/1530/contents/made" TargetMode="External" Id="rId14" /><Relationship Type="http://schemas.openxmlformats.org/officeDocument/2006/relationships/footer" Target="footer1.xml" Id="rId22" /><Relationship Type="http://schemas.openxmlformats.org/officeDocument/2006/relationships/theme" Target="theme/theme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C4E0179-2F4E-4FE5-AB29-39707023BD2F}">
    <t:Anchor>
      <t:Comment id="339304627"/>
    </t:Anchor>
    <t:History>
      <t:Event id="{C912FA90-9F01-4696-8806-E2B19747A3B0}" time="2024-11-14T11:16:41.048Z">
        <t:Attribution userId="S::head@botwellhouse.school::2fdd4f22-0ef8-4468-8200-49c0ed03cc83" userProvider="AD" userName="Kevin Oakley"/>
        <t:Anchor>
          <t:Comment id="1719886383"/>
        </t:Anchor>
        <t:Create/>
      </t:Event>
      <t:Event id="{3CE41123-3AB1-4D67-B9EB-6087C3505C2E}" time="2024-11-14T11:16:41.048Z">
        <t:Attribution userId="S::head@botwellhouse.school::2fdd4f22-0ef8-4468-8200-49c0ed03cc83" userProvider="AD" userName="Kevin Oakley"/>
        <t:Anchor>
          <t:Comment id="1719886383"/>
        </t:Anchor>
        <t:Assign userId="S::Tellwood@botwellhouse.school::1bd636ac-3179-432d-bdec-44ec6168e178" userProvider="AD" userName="Tegan Ellwood"/>
      </t:Event>
      <t:Event id="{CBAC5989-0B2D-42F8-A987-6A825D6C1988}" time="2024-11-14T11:16:41.048Z">
        <t:Attribution userId="S::head@botwellhouse.school::2fdd4f22-0ef8-4468-8200-49c0ed03cc83" userProvider="AD" userName="Kevin Oakley"/>
        <t:Anchor>
          <t:Comment id="1719886383"/>
        </t:Anchor>
        <t:SetTitle title="@Tegan Ellwood this is correct isn't it? I've made the sentence more specific to the Office's DOJO."/>
      </t:Event>
    </t:History>
  </t:Task>
  <t:Task id="{CE2DE0E1-0A3F-4F6E-994E-0D0336137534}">
    <t:Anchor>
      <t:Comment id="995424691"/>
    </t:Anchor>
    <t:History>
      <t:Event id="{3A3DEB83-E051-4B14-872B-EDE8EDFAB99C}" time="2024-11-14T11:11:30.785Z">
        <t:Attribution userId="S::head@botwellhouse.school::2fdd4f22-0ef8-4468-8200-49c0ed03cc83" userProvider="AD" userName="Kevin Oakley"/>
        <t:Anchor>
          <t:Comment id="598090452"/>
        </t:Anchor>
        <t:Create/>
      </t:Event>
      <t:Event id="{CE207616-7E2A-43C8-892A-DD6BF59A985B}" time="2024-11-14T11:11:30.785Z">
        <t:Attribution userId="S::head@botwellhouse.school::2fdd4f22-0ef8-4468-8200-49c0ed03cc83" userProvider="AD" userName="Kevin Oakley"/>
        <t:Anchor>
          <t:Comment id="598090452"/>
        </t:Anchor>
        <t:Assign userId="S::HSlater@botwellhouse.school::28e1cf3d-7121-4fc2-80f4-a6ecec758ee5" userProvider="AD" userName="Helen Slater"/>
      </t:Event>
      <t:Event id="{89BA6A6B-6439-4FD3-985A-A33F4A83D3D6}" time="2024-11-14T11:11:30.785Z">
        <t:Attribution userId="S::head@botwellhouse.school::2fdd4f22-0ef8-4468-8200-49c0ed03cc83" userProvider="AD" userName="Kevin Oakley"/>
        <t:Anchor>
          <t:Comment id="598090452"/>
        </t:Anchor>
        <t:SetTitle title="@Helen Slater not sure what you mean sorry?"/>
      </t:Event>
      <t:Event id="{7F944819-B8FD-4996-B078-849A032CAC7A}" time="2024-11-14T11:41:33.538Z">
        <t:Attribution userId="S::head@botwellhouse.school::2fdd4f22-0ef8-4468-8200-49c0ed03cc83" userProvider="AD" userName="Kevin Oakle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698CEA196EE640933C815A891935D2" ma:contentTypeVersion="18" ma:contentTypeDescription="Create a new document." ma:contentTypeScope="" ma:versionID="60a2714b9f9767ac93b483b21b9bd1c4">
  <xsd:schema xmlns:xsd="http://www.w3.org/2001/XMLSchema" xmlns:xs="http://www.w3.org/2001/XMLSchema" xmlns:p="http://schemas.microsoft.com/office/2006/metadata/properties" xmlns:ns3="464fd49f-90fe-4a58-86c0-169c6e4abd96" xmlns:ns4="f1d00301-d43c-4e90-956a-c8116bff9097" targetNamespace="http://schemas.microsoft.com/office/2006/metadata/properties" ma:root="true" ma:fieldsID="4e24d82ea9c40f3fe0babd2e0b1a64b5" ns3:_="" ns4:_="">
    <xsd:import namespace="464fd49f-90fe-4a58-86c0-169c6e4abd96"/>
    <xsd:import namespace="f1d00301-d43c-4e90-956a-c8116bff90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fd49f-90fe-4a58-86c0-169c6e4ab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00301-d43c-4e90-956a-c8116bff909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DLyQYc+8uryF1IbM+x+AUHhP0Ag==">AMUW2mVn7lP9CLsxFD3tLj8So3npYq0SNfhSX4aJ3sv0p+vPIDl6DzG9AmDcspI1xL9ygp1y9LkgULIoTfVU5hAqygZJlFtEjlXIGa01vLPPfKUQknR66pjde8W9PcDFQkswhntnSoaYu4nlwmAvDncxlTh4vU1T6A==</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64fd49f-90fe-4a58-86c0-169c6e4abd96" xsi:nil="true"/>
  </documentManagement>
</p:properties>
</file>

<file path=customXml/itemProps1.xml><?xml version="1.0" encoding="utf-8"?>
<ds:datastoreItem xmlns:ds="http://schemas.openxmlformats.org/officeDocument/2006/customXml" ds:itemID="{A169FA9D-E3E6-4286-BF7C-50C32656B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fd49f-90fe-4a58-86c0-169c6e4abd96"/>
    <ds:schemaRef ds:uri="f1d00301-d43c-4e90-956a-c8116bff9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C0086E6-7189-4855-9986-14B4FA348E02}">
  <ds:schemaRefs>
    <ds:schemaRef ds:uri="http://schemas.microsoft.com/sharepoint/v3/contenttype/forms"/>
  </ds:schemaRefs>
</ds:datastoreItem>
</file>

<file path=customXml/itemProps4.xml><?xml version="1.0" encoding="utf-8"?>
<ds:datastoreItem xmlns:ds="http://schemas.openxmlformats.org/officeDocument/2006/customXml" ds:itemID="{66BC0BE6-EBCA-4AFC-85E8-282EB56B224C}">
  <ds:schemaRefs>
    <ds:schemaRef ds:uri="f1d00301-d43c-4e90-956a-c8116bff9097"/>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464fd49f-90fe-4a58-86c0-169c6e4abd96"/>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Oakley</dc:creator>
  <keywords/>
  <dc:description/>
  <lastModifiedBy>Kevin Oakley</lastModifiedBy>
  <revision>12</revision>
  <lastPrinted>2024-11-14T12:03:00.0000000Z</lastPrinted>
  <dcterms:created xsi:type="dcterms:W3CDTF">2025-03-17T22:18:00.0000000Z</dcterms:created>
  <dcterms:modified xsi:type="dcterms:W3CDTF">2025-04-30T05:54:23.7021237Z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0x01010045698CEA196EE640933C815A891935D2</vt:lpwstr>
  </property>
  <property fmtid="{D5CDD505-2E9C-101B-9397-08002B2CF9AE}" pid="3" name="MediaServiceImageTags">
    <vt:lpwstr/>
  </property>
</Properties>
</file>